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2511" w:rsidRPr="00450232" w:rsidRDefault="005E2511" w:rsidP="00450232">
      <w:pPr>
        <w:widowControl/>
        <w:rPr>
          <w:rFonts w:ascii="Arial" w:hAnsi="Arial" w:cs="Arial"/>
          <w:b/>
          <w:bCs/>
          <w:snapToGrid/>
          <w:kern w:val="32"/>
          <w:sz w:val="32"/>
          <w:szCs w:val="32"/>
          <w:lang w:val="de-DE"/>
        </w:rPr>
      </w:pPr>
      <w:r w:rsidRPr="00450232">
        <w:rPr>
          <w:rFonts w:ascii="Arial" w:hAnsi="Arial" w:cs="Arial"/>
          <w:b/>
          <w:bCs/>
          <w:snapToGrid/>
          <w:kern w:val="32"/>
          <w:sz w:val="32"/>
          <w:szCs w:val="32"/>
          <w:lang w:val="de-DE"/>
        </w:rPr>
        <w:t>Genauigkeitsmaße, Grenzwerte</w:t>
      </w:r>
      <w:r w:rsidR="00A51342" w:rsidRPr="00450232">
        <w:rPr>
          <w:rFonts w:ascii="Arial" w:hAnsi="Arial" w:cs="Arial"/>
          <w:b/>
          <w:bCs/>
          <w:snapToGrid/>
          <w:kern w:val="32"/>
          <w:sz w:val="32"/>
          <w:szCs w:val="32"/>
          <w:lang w:val="de-DE"/>
        </w:rPr>
        <w:t xml:space="preserve">, Verfahren </w:t>
      </w:r>
      <w:r w:rsidR="00C10AC9">
        <w:rPr>
          <w:rFonts w:ascii="Arial" w:hAnsi="Arial" w:cs="Arial"/>
          <w:b/>
          <w:bCs/>
          <w:snapToGrid/>
          <w:kern w:val="32"/>
          <w:sz w:val="32"/>
          <w:szCs w:val="32"/>
          <w:lang w:val="de-DE"/>
        </w:rPr>
        <w:t xml:space="preserve">der </w:t>
      </w:r>
      <w:r w:rsidR="00A51342" w:rsidRPr="00450232">
        <w:rPr>
          <w:rFonts w:ascii="Arial" w:hAnsi="Arial" w:cs="Arial"/>
          <w:b/>
          <w:bCs/>
          <w:snapToGrid/>
          <w:kern w:val="32"/>
          <w:sz w:val="32"/>
          <w:szCs w:val="32"/>
          <w:lang w:val="de-DE"/>
        </w:rPr>
        <w:t>freie</w:t>
      </w:r>
      <w:r w:rsidR="00C10AC9">
        <w:rPr>
          <w:rFonts w:ascii="Arial" w:hAnsi="Arial" w:cs="Arial"/>
          <w:b/>
          <w:bCs/>
          <w:snapToGrid/>
          <w:kern w:val="32"/>
          <w:sz w:val="32"/>
          <w:szCs w:val="32"/>
          <w:lang w:val="de-DE"/>
        </w:rPr>
        <w:t>n</w:t>
      </w:r>
      <w:r w:rsidR="00A51342" w:rsidRPr="00450232">
        <w:rPr>
          <w:rFonts w:ascii="Arial" w:hAnsi="Arial" w:cs="Arial"/>
          <w:b/>
          <w:bCs/>
          <w:snapToGrid/>
          <w:kern w:val="32"/>
          <w:sz w:val="32"/>
          <w:szCs w:val="32"/>
          <w:lang w:val="de-DE"/>
        </w:rPr>
        <w:t xml:space="preserve"> Stat</w:t>
      </w:r>
      <w:r w:rsidR="00A51342" w:rsidRPr="00450232">
        <w:rPr>
          <w:rFonts w:ascii="Arial" w:hAnsi="Arial" w:cs="Arial"/>
          <w:b/>
          <w:bCs/>
          <w:snapToGrid/>
          <w:kern w:val="32"/>
          <w:sz w:val="32"/>
          <w:szCs w:val="32"/>
          <w:lang w:val="de-DE"/>
        </w:rPr>
        <w:t>i</w:t>
      </w:r>
      <w:r w:rsidR="00A51342" w:rsidRPr="00450232">
        <w:rPr>
          <w:rFonts w:ascii="Arial" w:hAnsi="Arial" w:cs="Arial"/>
          <w:b/>
          <w:bCs/>
          <w:snapToGrid/>
          <w:kern w:val="32"/>
          <w:sz w:val="32"/>
          <w:szCs w:val="32"/>
          <w:lang w:val="de-DE"/>
        </w:rPr>
        <w:t>onierung</w:t>
      </w:r>
    </w:p>
    <w:p w:rsidR="005E2511" w:rsidRPr="00450232" w:rsidRDefault="005E2511" w:rsidP="00450232">
      <w:pPr>
        <w:widowControl/>
        <w:rPr>
          <w:rFonts w:ascii="Arial" w:hAnsi="Arial" w:cs="Arial"/>
          <w:b/>
          <w:bCs/>
          <w:snapToGrid/>
          <w:kern w:val="32"/>
          <w:sz w:val="32"/>
          <w:szCs w:val="32"/>
          <w:lang w:val="de-DE"/>
        </w:rPr>
      </w:pPr>
    </w:p>
    <w:p w:rsidR="00DC46B6" w:rsidRPr="00450232" w:rsidRDefault="00450232" w:rsidP="00450232">
      <w:pPr>
        <w:widowControl/>
        <w:jc w:val="both"/>
        <w:rPr>
          <w:rFonts w:ascii="Arial" w:hAnsi="Arial" w:cs="Arial"/>
          <w:b/>
          <w:i/>
          <w:snapToGrid/>
          <w:szCs w:val="24"/>
          <w:lang w:val="de-DE"/>
        </w:rPr>
      </w:pPr>
      <w:r>
        <w:rPr>
          <w:rFonts w:ascii="Arial" w:hAnsi="Arial" w:cs="Arial"/>
          <w:b/>
          <w:i/>
          <w:snapToGrid/>
          <w:szCs w:val="24"/>
          <w:lang w:val="de-DE"/>
        </w:rPr>
        <w:t xml:space="preserve">1 </w:t>
      </w:r>
      <w:r w:rsidR="00DC46B6" w:rsidRPr="00450232">
        <w:rPr>
          <w:rFonts w:ascii="Arial" w:hAnsi="Arial" w:cs="Arial"/>
          <w:b/>
          <w:i/>
          <w:snapToGrid/>
          <w:szCs w:val="24"/>
          <w:lang w:val="de-DE"/>
        </w:rPr>
        <w:t xml:space="preserve">Kontrolle des Lageanschlusses </w:t>
      </w:r>
    </w:p>
    <w:p w:rsidR="00DC46B6" w:rsidRDefault="00DC46B6" w:rsidP="00DC46B6">
      <w:pPr>
        <w:tabs>
          <w:tab w:val="left" w:pos="-1099"/>
          <w:tab w:val="left" w:pos="-720"/>
          <w:tab w:val="left" w:pos="0"/>
          <w:tab w:val="left" w:pos="714"/>
          <w:tab w:val="left" w:pos="997"/>
          <w:tab w:val="left" w:pos="2160"/>
        </w:tabs>
        <w:spacing w:line="240" w:lineRule="exact"/>
        <w:jc w:val="center"/>
        <w:rPr>
          <w:b/>
          <w:lang w:val="de-DE"/>
        </w:rPr>
      </w:pPr>
    </w:p>
    <w:p w:rsidR="00DC46B6" w:rsidRPr="00450232" w:rsidRDefault="00450232" w:rsidP="00450232">
      <w:pPr>
        <w:widowControl/>
        <w:jc w:val="both"/>
        <w:rPr>
          <w:rFonts w:ascii="Arial" w:hAnsi="Arial" w:cs="Arial"/>
          <w:snapToGrid/>
          <w:szCs w:val="24"/>
          <w:lang w:val="de-DE"/>
        </w:rPr>
      </w:pPr>
      <w:r w:rsidRPr="00450232">
        <w:rPr>
          <w:rFonts w:ascii="Arial" w:hAnsi="Arial" w:cs="Arial"/>
          <w:snapToGrid/>
          <w:szCs w:val="24"/>
          <w:lang w:val="de-DE"/>
        </w:rPr>
        <w:t>(1</w:t>
      </w:r>
      <w:r>
        <w:rPr>
          <w:rFonts w:ascii="Arial" w:hAnsi="Arial" w:cs="Arial"/>
          <w:snapToGrid/>
          <w:szCs w:val="24"/>
          <w:lang w:val="de-DE"/>
        </w:rPr>
        <w:t xml:space="preserve">) </w:t>
      </w:r>
      <w:r w:rsidR="00DC46B6" w:rsidRPr="00450232">
        <w:rPr>
          <w:rFonts w:ascii="Arial" w:hAnsi="Arial" w:cs="Arial"/>
          <w:snapToGrid/>
          <w:szCs w:val="24"/>
          <w:lang w:val="de-DE"/>
        </w:rPr>
        <w:t xml:space="preserve">Erfolgt der Lageanschluss im </w:t>
      </w:r>
      <w:r w:rsidR="00EE7B68" w:rsidRPr="00450232">
        <w:rPr>
          <w:rFonts w:ascii="Arial" w:hAnsi="Arial" w:cs="Arial"/>
          <w:snapToGrid/>
          <w:szCs w:val="24"/>
          <w:lang w:val="de-DE"/>
        </w:rPr>
        <w:t xml:space="preserve">amtlichen Bezugssystem </w:t>
      </w:r>
      <w:r w:rsidR="00DC46B6" w:rsidRPr="00450232">
        <w:rPr>
          <w:rFonts w:ascii="Arial" w:hAnsi="Arial" w:cs="Arial"/>
          <w:snapToGrid/>
          <w:szCs w:val="24"/>
          <w:lang w:val="de-DE"/>
        </w:rPr>
        <w:t xml:space="preserve">ausschließlich mittels SAPOS, so ist </w:t>
      </w:r>
      <w:r w:rsidR="005C521C">
        <w:rPr>
          <w:rFonts w:ascii="Arial" w:hAnsi="Arial" w:cs="Arial"/>
          <w:snapToGrid/>
          <w:szCs w:val="24"/>
          <w:lang w:val="de-DE"/>
        </w:rPr>
        <w:t xml:space="preserve">gemäß Nr. </w:t>
      </w:r>
      <w:r w:rsidR="0002171B">
        <w:rPr>
          <w:rFonts w:ascii="Arial" w:hAnsi="Arial" w:cs="Arial"/>
          <w:snapToGrid/>
          <w:szCs w:val="24"/>
          <w:lang w:val="de-DE"/>
        </w:rPr>
        <w:t>33</w:t>
      </w:r>
      <w:r w:rsidR="005C521C">
        <w:rPr>
          <w:rFonts w:ascii="Arial" w:hAnsi="Arial" w:cs="Arial"/>
          <w:snapToGrid/>
          <w:szCs w:val="24"/>
          <w:lang w:val="de-DE"/>
        </w:rPr>
        <w:t>.2 Abs. 3</w:t>
      </w:r>
      <w:r w:rsidR="00AB590F" w:rsidRPr="00450232">
        <w:rPr>
          <w:rFonts w:ascii="Arial" w:hAnsi="Arial" w:cs="Arial"/>
          <w:snapToGrid/>
          <w:szCs w:val="24"/>
          <w:lang w:val="de-DE"/>
        </w:rPr>
        <w:t xml:space="preserve"> </w:t>
      </w:r>
      <w:proofErr w:type="spellStart"/>
      <w:r w:rsidR="00AB590F" w:rsidRPr="00450232">
        <w:rPr>
          <w:rFonts w:ascii="Arial" w:hAnsi="Arial" w:cs="Arial"/>
          <w:snapToGrid/>
          <w:szCs w:val="24"/>
          <w:lang w:val="de-DE"/>
        </w:rPr>
        <w:t>ErhE</w:t>
      </w:r>
      <w:proofErr w:type="spellEnd"/>
      <w:r w:rsidR="00AB590F" w:rsidRPr="00450232">
        <w:rPr>
          <w:rFonts w:ascii="Arial" w:hAnsi="Arial" w:cs="Arial"/>
          <w:snapToGrid/>
          <w:szCs w:val="24"/>
          <w:lang w:val="de-DE"/>
        </w:rPr>
        <w:t xml:space="preserve"> </w:t>
      </w:r>
      <w:r w:rsidR="00DC46B6" w:rsidRPr="00450232">
        <w:rPr>
          <w:rFonts w:ascii="Arial" w:hAnsi="Arial" w:cs="Arial"/>
          <w:snapToGrid/>
          <w:szCs w:val="24"/>
          <w:lang w:val="de-DE"/>
        </w:rPr>
        <w:t xml:space="preserve">zur Kontrolle </w:t>
      </w:r>
      <w:r w:rsidR="00731202" w:rsidRPr="00450232">
        <w:rPr>
          <w:rFonts w:ascii="Arial" w:hAnsi="Arial" w:cs="Arial"/>
          <w:snapToGrid/>
          <w:szCs w:val="24"/>
          <w:lang w:val="de-DE"/>
        </w:rPr>
        <w:t>täglich</w:t>
      </w:r>
      <w:r w:rsidR="00DC46B6" w:rsidRPr="00450232">
        <w:rPr>
          <w:rFonts w:ascii="Arial" w:hAnsi="Arial" w:cs="Arial"/>
          <w:snapToGrid/>
          <w:szCs w:val="24"/>
          <w:lang w:val="de-DE"/>
        </w:rPr>
        <w:t xml:space="preserve"> mindestens ein Kontrollpunkt zu messen</w:t>
      </w:r>
      <w:r w:rsidR="00731202" w:rsidRPr="00450232">
        <w:rPr>
          <w:rFonts w:ascii="Arial" w:hAnsi="Arial" w:cs="Arial"/>
          <w:snapToGrid/>
          <w:szCs w:val="24"/>
          <w:lang w:val="de-DE"/>
        </w:rPr>
        <w:t xml:space="preserve"> und entsprechend Anlage </w:t>
      </w:r>
      <w:r w:rsidR="00AB590F" w:rsidRPr="00450232">
        <w:rPr>
          <w:rFonts w:ascii="Arial" w:hAnsi="Arial" w:cs="Arial"/>
          <w:snapToGrid/>
          <w:szCs w:val="24"/>
          <w:lang w:val="de-DE"/>
        </w:rPr>
        <w:t xml:space="preserve">10 </w:t>
      </w:r>
      <w:r w:rsidR="00731202" w:rsidRPr="00450232">
        <w:rPr>
          <w:rFonts w:ascii="Arial" w:hAnsi="Arial" w:cs="Arial"/>
          <w:snapToGrid/>
          <w:szCs w:val="24"/>
          <w:lang w:val="de-DE"/>
        </w:rPr>
        <w:t>zu dokumentieren</w:t>
      </w:r>
      <w:r w:rsidR="00DC46B6" w:rsidRPr="00450232">
        <w:rPr>
          <w:rFonts w:ascii="Arial" w:hAnsi="Arial" w:cs="Arial"/>
          <w:snapToGrid/>
          <w:szCs w:val="24"/>
          <w:lang w:val="de-DE"/>
        </w:rPr>
        <w:t>.</w:t>
      </w:r>
      <w:bookmarkStart w:id="0" w:name="_GoBack"/>
      <w:bookmarkEnd w:id="0"/>
    </w:p>
    <w:p w:rsidR="00DC46B6" w:rsidRDefault="00DC46B6" w:rsidP="00DC46B6">
      <w:pPr>
        <w:tabs>
          <w:tab w:val="left" w:pos="-1099"/>
          <w:tab w:val="left" w:pos="-720"/>
          <w:tab w:val="left" w:pos="0"/>
          <w:tab w:val="left" w:pos="600"/>
          <w:tab w:val="left" w:pos="997"/>
          <w:tab w:val="left" w:pos="2160"/>
        </w:tabs>
        <w:spacing w:line="240" w:lineRule="exact"/>
        <w:rPr>
          <w:b/>
          <w:sz w:val="20"/>
          <w:lang w:val="de-DE"/>
        </w:rPr>
      </w:pPr>
    </w:p>
    <w:p w:rsidR="00DC46B6" w:rsidRPr="00450232" w:rsidRDefault="00450232" w:rsidP="00450232">
      <w:pPr>
        <w:widowControl/>
        <w:jc w:val="both"/>
        <w:rPr>
          <w:rFonts w:ascii="Arial" w:hAnsi="Arial" w:cs="Arial"/>
          <w:snapToGrid/>
          <w:szCs w:val="24"/>
          <w:lang w:val="de-DE"/>
        </w:rPr>
      </w:pPr>
      <w:r>
        <w:rPr>
          <w:rFonts w:ascii="Arial" w:hAnsi="Arial" w:cs="Arial"/>
          <w:snapToGrid/>
          <w:szCs w:val="24"/>
          <w:lang w:val="de-DE"/>
        </w:rPr>
        <w:t xml:space="preserve">(2) </w:t>
      </w:r>
      <w:r w:rsidR="00731202" w:rsidRPr="00450232">
        <w:rPr>
          <w:rFonts w:ascii="Arial" w:hAnsi="Arial" w:cs="Arial"/>
          <w:snapToGrid/>
          <w:szCs w:val="24"/>
          <w:lang w:val="de-DE"/>
        </w:rPr>
        <w:t xml:space="preserve">Die lineare Abweichung aus dem Vergleich zwischen </w:t>
      </w:r>
      <w:r w:rsidR="00A63535" w:rsidRPr="00450232">
        <w:rPr>
          <w:rFonts w:ascii="Arial" w:hAnsi="Arial" w:cs="Arial"/>
          <w:snapToGrid/>
          <w:szCs w:val="24"/>
          <w:lang w:val="de-DE"/>
        </w:rPr>
        <w:t>der Sollkoordinate</w:t>
      </w:r>
      <w:r w:rsidR="00EE7B68" w:rsidRPr="00450232">
        <w:rPr>
          <w:rFonts w:ascii="Arial" w:hAnsi="Arial" w:cs="Arial"/>
          <w:snapToGrid/>
          <w:szCs w:val="24"/>
          <w:lang w:val="de-DE"/>
        </w:rPr>
        <w:t xml:space="preserve"> und der gemessenen Koordinate</w:t>
      </w:r>
      <w:r w:rsidR="00731202" w:rsidRPr="00450232">
        <w:rPr>
          <w:rFonts w:ascii="Arial" w:hAnsi="Arial" w:cs="Arial"/>
          <w:snapToGrid/>
          <w:szCs w:val="24"/>
          <w:lang w:val="de-DE"/>
        </w:rPr>
        <w:t xml:space="preserve"> soll den Wert von </w:t>
      </w:r>
      <w:r w:rsidR="00D75EF6" w:rsidRPr="00450232">
        <w:rPr>
          <w:rFonts w:ascii="Arial" w:hAnsi="Arial" w:cs="Arial"/>
          <w:snapToGrid/>
          <w:szCs w:val="24"/>
          <w:lang w:val="de-DE"/>
        </w:rPr>
        <w:t xml:space="preserve"> </w:t>
      </w:r>
      <w:r w:rsidR="00731202" w:rsidRPr="00450232">
        <w:rPr>
          <w:rFonts w:ascii="Arial" w:hAnsi="Arial" w:cs="Arial"/>
          <w:snapToGrid/>
          <w:szCs w:val="24"/>
          <w:lang w:val="de-DE"/>
        </w:rPr>
        <w:t>0,04 m nicht überschreiten.</w:t>
      </w:r>
    </w:p>
    <w:p w:rsidR="00450232" w:rsidRDefault="00450232" w:rsidP="00450232">
      <w:pPr>
        <w:widowControl/>
        <w:jc w:val="both"/>
        <w:rPr>
          <w:rFonts w:ascii="Arial" w:hAnsi="Arial" w:cs="Arial"/>
          <w:b/>
          <w:i/>
          <w:snapToGrid/>
          <w:szCs w:val="24"/>
          <w:lang w:val="de-DE"/>
        </w:rPr>
      </w:pPr>
    </w:p>
    <w:p w:rsidR="00450232" w:rsidRDefault="00450232" w:rsidP="00450232">
      <w:pPr>
        <w:widowControl/>
        <w:jc w:val="both"/>
        <w:rPr>
          <w:rFonts w:ascii="Arial" w:hAnsi="Arial" w:cs="Arial"/>
          <w:b/>
          <w:i/>
          <w:snapToGrid/>
          <w:szCs w:val="24"/>
          <w:lang w:val="de-DE"/>
        </w:rPr>
      </w:pPr>
    </w:p>
    <w:p w:rsidR="00C76E78" w:rsidRPr="00450232" w:rsidRDefault="00450232" w:rsidP="00450232">
      <w:pPr>
        <w:widowControl/>
        <w:jc w:val="both"/>
        <w:rPr>
          <w:rFonts w:ascii="Arial" w:hAnsi="Arial" w:cs="Arial"/>
          <w:b/>
          <w:i/>
          <w:snapToGrid/>
          <w:szCs w:val="24"/>
          <w:lang w:val="de-DE"/>
        </w:rPr>
      </w:pPr>
      <w:r>
        <w:rPr>
          <w:rFonts w:ascii="Arial" w:hAnsi="Arial" w:cs="Arial"/>
          <w:b/>
          <w:i/>
          <w:snapToGrid/>
          <w:szCs w:val="24"/>
          <w:lang w:val="de-DE"/>
        </w:rPr>
        <w:t xml:space="preserve">2 </w:t>
      </w:r>
      <w:r w:rsidR="0013713B" w:rsidRPr="00450232">
        <w:rPr>
          <w:rFonts w:ascii="Arial" w:hAnsi="Arial" w:cs="Arial"/>
          <w:b/>
          <w:i/>
          <w:snapToGrid/>
          <w:szCs w:val="24"/>
          <w:lang w:val="de-DE"/>
        </w:rPr>
        <w:t>Größte zulässige Abweichungen bei der Grenzuntersuchung</w:t>
      </w:r>
    </w:p>
    <w:p w:rsidR="00721AA8" w:rsidRPr="00A51342" w:rsidRDefault="00721AA8" w:rsidP="00721AA8">
      <w:pPr>
        <w:pStyle w:val="Listenabsatz"/>
        <w:tabs>
          <w:tab w:val="left" w:pos="-1099"/>
          <w:tab w:val="left" w:pos="-720"/>
          <w:tab w:val="left" w:pos="0"/>
          <w:tab w:val="left" w:pos="714"/>
          <w:tab w:val="left" w:pos="997"/>
          <w:tab w:val="left" w:pos="2160"/>
        </w:tabs>
        <w:spacing w:line="240" w:lineRule="exact"/>
        <w:ind w:left="435"/>
        <w:rPr>
          <w:b/>
          <w:lang w:val="de-DE"/>
        </w:rPr>
      </w:pPr>
    </w:p>
    <w:p w:rsidR="00A0702F" w:rsidRPr="00450232" w:rsidRDefault="00C76E78" w:rsidP="00450232">
      <w:pPr>
        <w:widowControl/>
        <w:jc w:val="both"/>
        <w:rPr>
          <w:rFonts w:ascii="Arial" w:hAnsi="Arial" w:cs="Arial"/>
          <w:snapToGrid/>
          <w:szCs w:val="24"/>
          <w:lang w:val="de-DE"/>
        </w:rPr>
      </w:pPr>
      <w:r w:rsidRPr="00450232">
        <w:rPr>
          <w:rFonts w:ascii="Arial" w:hAnsi="Arial" w:cs="Arial"/>
          <w:snapToGrid/>
          <w:szCs w:val="24"/>
          <w:lang w:val="de-DE"/>
        </w:rPr>
        <w:t>Örtlicher Grenzverlauf und Katasternachweis gelten als übereinstimmend, wenn ihre Abweichungen innerhalb der nachfolgenden Grenzwerte liegen</w:t>
      </w:r>
      <w:r w:rsidR="00C654E3">
        <w:rPr>
          <w:rFonts w:ascii="Arial" w:hAnsi="Arial" w:cs="Arial"/>
          <w:snapToGrid/>
          <w:szCs w:val="24"/>
          <w:lang w:val="de-DE"/>
        </w:rPr>
        <w:t xml:space="preserve"> (vgl. Nr. 19.2 Abs. 2 </w:t>
      </w:r>
      <w:proofErr w:type="spellStart"/>
      <w:r w:rsidR="00C654E3">
        <w:rPr>
          <w:rFonts w:ascii="Arial" w:hAnsi="Arial" w:cs="Arial"/>
          <w:snapToGrid/>
          <w:szCs w:val="24"/>
          <w:lang w:val="de-DE"/>
        </w:rPr>
        <w:t>ErhE</w:t>
      </w:r>
      <w:proofErr w:type="spellEnd"/>
      <w:r w:rsidR="00C654E3">
        <w:rPr>
          <w:rFonts w:ascii="Arial" w:hAnsi="Arial" w:cs="Arial"/>
          <w:snapToGrid/>
          <w:szCs w:val="24"/>
          <w:lang w:val="de-DE"/>
        </w:rPr>
        <w:t>)</w:t>
      </w:r>
      <w:r w:rsidRPr="00450232">
        <w:rPr>
          <w:rFonts w:ascii="Arial" w:hAnsi="Arial" w:cs="Arial"/>
          <w:snapToGrid/>
          <w:szCs w:val="24"/>
          <w:lang w:val="de-DE"/>
        </w:rPr>
        <w:t>.</w:t>
      </w:r>
    </w:p>
    <w:p w:rsidR="00C76E78" w:rsidRDefault="00C76E78" w:rsidP="00C76E78">
      <w:pPr>
        <w:tabs>
          <w:tab w:val="left" w:pos="-1099"/>
          <w:tab w:val="left" w:pos="-720"/>
          <w:tab w:val="left" w:pos="0"/>
          <w:tab w:val="left" w:pos="600"/>
          <w:tab w:val="left" w:pos="997"/>
          <w:tab w:val="left" w:pos="2160"/>
        </w:tabs>
        <w:spacing w:line="240" w:lineRule="exact"/>
        <w:ind w:left="600" w:hanging="600"/>
        <w:jc w:val="both"/>
        <w:rPr>
          <w:b/>
          <w:sz w:val="20"/>
          <w:lang w:val="de-DE"/>
        </w:rPr>
      </w:pPr>
    </w:p>
    <w:p w:rsidR="00646221" w:rsidRDefault="00646221" w:rsidP="00646221">
      <w:pPr>
        <w:pStyle w:val="Listenabsatz"/>
        <w:tabs>
          <w:tab w:val="left" w:pos="-1099"/>
          <w:tab w:val="left" w:pos="-720"/>
          <w:tab w:val="left" w:pos="0"/>
          <w:tab w:val="left" w:pos="600"/>
          <w:tab w:val="left" w:pos="997"/>
          <w:tab w:val="left" w:pos="2160"/>
        </w:tabs>
        <w:spacing w:line="240" w:lineRule="exact"/>
        <w:jc w:val="both"/>
        <w:rPr>
          <w:b/>
          <w:sz w:val="20"/>
          <w:lang w:val="de-DE"/>
        </w:rPr>
      </w:pPr>
    </w:p>
    <w:p w:rsidR="00646221" w:rsidRPr="00646221" w:rsidRDefault="00646221" w:rsidP="00646221">
      <w:pPr>
        <w:pStyle w:val="Listenabsatz"/>
        <w:numPr>
          <w:ilvl w:val="0"/>
          <w:numId w:val="2"/>
        </w:numPr>
        <w:tabs>
          <w:tab w:val="left" w:pos="-1099"/>
          <w:tab w:val="left" w:pos="-720"/>
          <w:tab w:val="left" w:pos="0"/>
          <w:tab w:val="left" w:pos="600"/>
          <w:tab w:val="left" w:pos="997"/>
          <w:tab w:val="left" w:pos="2160"/>
        </w:tabs>
        <w:spacing w:line="240" w:lineRule="exact"/>
        <w:jc w:val="both"/>
        <w:rPr>
          <w:b/>
          <w:vanish/>
          <w:sz w:val="20"/>
          <w:lang w:val="de-DE"/>
        </w:rPr>
      </w:pPr>
    </w:p>
    <w:p w:rsidR="00646221" w:rsidRPr="00646221" w:rsidRDefault="00646221" w:rsidP="00646221">
      <w:pPr>
        <w:pStyle w:val="Listenabsatz"/>
        <w:numPr>
          <w:ilvl w:val="0"/>
          <w:numId w:val="2"/>
        </w:numPr>
        <w:tabs>
          <w:tab w:val="left" w:pos="-1099"/>
          <w:tab w:val="left" w:pos="-720"/>
          <w:tab w:val="left" w:pos="0"/>
          <w:tab w:val="left" w:pos="600"/>
          <w:tab w:val="left" w:pos="997"/>
          <w:tab w:val="left" w:pos="2160"/>
        </w:tabs>
        <w:spacing w:line="240" w:lineRule="exact"/>
        <w:jc w:val="both"/>
        <w:rPr>
          <w:b/>
          <w:vanish/>
          <w:sz w:val="20"/>
          <w:lang w:val="de-DE"/>
        </w:rPr>
      </w:pPr>
    </w:p>
    <w:p w:rsidR="00646221" w:rsidRPr="00450232" w:rsidRDefault="00450232" w:rsidP="00450232">
      <w:pPr>
        <w:widowControl/>
        <w:jc w:val="both"/>
        <w:rPr>
          <w:rFonts w:ascii="Arial" w:hAnsi="Arial" w:cs="Arial"/>
          <w:snapToGrid/>
          <w:szCs w:val="24"/>
          <w:lang w:val="de-DE"/>
        </w:rPr>
      </w:pPr>
      <w:r>
        <w:rPr>
          <w:rFonts w:ascii="Arial" w:hAnsi="Arial" w:cs="Arial"/>
          <w:snapToGrid/>
          <w:szCs w:val="24"/>
          <w:lang w:val="de-DE"/>
        </w:rPr>
        <w:t xml:space="preserve">2.1 </w:t>
      </w:r>
      <w:r w:rsidR="00646221" w:rsidRPr="00450232">
        <w:rPr>
          <w:rFonts w:ascii="Arial" w:hAnsi="Arial" w:cs="Arial"/>
          <w:snapToGrid/>
          <w:szCs w:val="24"/>
          <w:lang w:val="de-DE"/>
        </w:rPr>
        <w:t xml:space="preserve">Koordinatenkataster </w:t>
      </w:r>
      <w:proofErr w:type="gramStart"/>
      <w:r w:rsidR="00646221" w:rsidRPr="00450232">
        <w:rPr>
          <w:rFonts w:ascii="Arial" w:hAnsi="Arial" w:cs="Arial"/>
          <w:snapToGrid/>
          <w:szCs w:val="24"/>
          <w:lang w:val="de-DE"/>
        </w:rPr>
        <w:t>liegt</w:t>
      </w:r>
      <w:proofErr w:type="gramEnd"/>
      <w:r w:rsidR="00646221" w:rsidRPr="00450232">
        <w:rPr>
          <w:rFonts w:ascii="Arial" w:hAnsi="Arial" w:cs="Arial"/>
          <w:snapToGrid/>
          <w:szCs w:val="24"/>
          <w:lang w:val="de-DE"/>
        </w:rPr>
        <w:t xml:space="preserve"> vor</w:t>
      </w:r>
    </w:p>
    <w:p w:rsidR="00C76E78" w:rsidRDefault="00C76E78" w:rsidP="00C76E78">
      <w:pPr>
        <w:tabs>
          <w:tab w:val="left" w:pos="-1099"/>
          <w:tab w:val="left" w:pos="-720"/>
          <w:tab w:val="left" w:pos="0"/>
          <w:tab w:val="left" w:pos="600"/>
          <w:tab w:val="left" w:pos="997"/>
          <w:tab w:val="left" w:pos="2160"/>
        </w:tabs>
        <w:spacing w:line="240" w:lineRule="exact"/>
        <w:jc w:val="both"/>
        <w:rPr>
          <w:sz w:val="20"/>
          <w:lang w:val="de-DE"/>
        </w:rPr>
      </w:pPr>
      <w:r>
        <w:rPr>
          <w:sz w:val="20"/>
          <w:lang w:val="de-DE"/>
        </w:rPr>
        <w:t xml:space="preserve"> </w:t>
      </w:r>
    </w:p>
    <w:p w:rsidR="00A13C5A" w:rsidRPr="00450232" w:rsidRDefault="00450232" w:rsidP="00450232">
      <w:pPr>
        <w:widowControl/>
        <w:jc w:val="both"/>
        <w:rPr>
          <w:rFonts w:ascii="Arial" w:hAnsi="Arial" w:cs="Arial"/>
          <w:snapToGrid/>
          <w:szCs w:val="24"/>
          <w:lang w:val="de-DE"/>
        </w:rPr>
      </w:pPr>
      <w:r w:rsidRPr="00450232">
        <w:rPr>
          <w:rFonts w:ascii="Arial" w:hAnsi="Arial" w:cs="Arial"/>
          <w:snapToGrid/>
          <w:szCs w:val="24"/>
          <w:lang w:val="de-DE"/>
        </w:rPr>
        <w:t xml:space="preserve">(1) </w:t>
      </w:r>
      <w:r w:rsidR="00646221" w:rsidRPr="00450232">
        <w:rPr>
          <w:rFonts w:ascii="Arial" w:hAnsi="Arial" w:cs="Arial"/>
          <w:snapToGrid/>
          <w:szCs w:val="24"/>
          <w:lang w:val="de-DE"/>
        </w:rPr>
        <w:t>D</w:t>
      </w:r>
      <w:r w:rsidR="00A13C5A" w:rsidRPr="00450232">
        <w:rPr>
          <w:rFonts w:ascii="Arial" w:hAnsi="Arial" w:cs="Arial"/>
          <w:snapToGrid/>
          <w:szCs w:val="24"/>
          <w:lang w:val="de-DE"/>
        </w:rPr>
        <w:t xml:space="preserve">ie lineare Abweichung aus dem Vergleich zwischen </w:t>
      </w:r>
      <w:r w:rsidR="00EE7B68" w:rsidRPr="00450232">
        <w:rPr>
          <w:rFonts w:ascii="Arial" w:hAnsi="Arial" w:cs="Arial"/>
          <w:snapToGrid/>
          <w:szCs w:val="24"/>
          <w:lang w:val="de-DE"/>
        </w:rPr>
        <w:t>der amtlichen und der g</w:t>
      </w:r>
      <w:r w:rsidR="00EE7B68" w:rsidRPr="00450232">
        <w:rPr>
          <w:rFonts w:ascii="Arial" w:hAnsi="Arial" w:cs="Arial"/>
          <w:snapToGrid/>
          <w:szCs w:val="24"/>
          <w:lang w:val="de-DE"/>
        </w:rPr>
        <w:t>e</w:t>
      </w:r>
      <w:r w:rsidR="00EE7B68" w:rsidRPr="00450232">
        <w:rPr>
          <w:rFonts w:ascii="Arial" w:hAnsi="Arial" w:cs="Arial"/>
          <w:snapToGrid/>
          <w:szCs w:val="24"/>
          <w:lang w:val="de-DE"/>
        </w:rPr>
        <w:t xml:space="preserve">messenen Koordinate </w:t>
      </w:r>
      <w:r w:rsidR="00646221" w:rsidRPr="00450232">
        <w:rPr>
          <w:rFonts w:ascii="Arial" w:hAnsi="Arial" w:cs="Arial"/>
          <w:snapToGrid/>
          <w:szCs w:val="24"/>
          <w:lang w:val="de-DE"/>
        </w:rPr>
        <w:t xml:space="preserve">soll </w:t>
      </w:r>
      <w:r w:rsidR="00827E41" w:rsidRPr="00450232">
        <w:rPr>
          <w:rFonts w:ascii="Arial" w:hAnsi="Arial" w:cs="Arial"/>
          <w:snapToGrid/>
          <w:szCs w:val="24"/>
          <w:lang w:val="de-DE"/>
        </w:rPr>
        <w:t>0,06</w:t>
      </w:r>
      <w:r w:rsidR="002264CF" w:rsidRPr="00450232">
        <w:rPr>
          <w:rFonts w:ascii="Arial" w:hAnsi="Arial" w:cs="Arial"/>
          <w:snapToGrid/>
          <w:szCs w:val="24"/>
          <w:lang w:val="de-DE"/>
        </w:rPr>
        <w:t xml:space="preserve"> </w:t>
      </w:r>
      <w:r w:rsidR="00A13C5A" w:rsidRPr="00450232">
        <w:rPr>
          <w:rFonts w:ascii="Arial" w:hAnsi="Arial" w:cs="Arial"/>
          <w:snapToGrid/>
          <w:szCs w:val="24"/>
          <w:lang w:val="de-DE"/>
        </w:rPr>
        <w:t>m nicht</w:t>
      </w:r>
      <w:r w:rsidR="002264CF" w:rsidRPr="00450232">
        <w:rPr>
          <w:rFonts w:ascii="Arial" w:hAnsi="Arial" w:cs="Arial"/>
          <w:snapToGrid/>
          <w:szCs w:val="24"/>
          <w:lang w:val="de-DE"/>
        </w:rPr>
        <w:t xml:space="preserve"> überschreiten</w:t>
      </w:r>
      <w:r w:rsidR="000B416C" w:rsidRPr="00450232">
        <w:rPr>
          <w:rFonts w:ascii="Arial" w:hAnsi="Arial" w:cs="Arial"/>
          <w:snapToGrid/>
          <w:szCs w:val="24"/>
          <w:lang w:val="de-DE"/>
        </w:rPr>
        <w:t xml:space="preserve">. </w:t>
      </w:r>
    </w:p>
    <w:p w:rsidR="00C930B9" w:rsidRPr="00450232" w:rsidRDefault="00C930B9" w:rsidP="00450232">
      <w:pPr>
        <w:widowControl/>
        <w:jc w:val="both"/>
        <w:rPr>
          <w:rFonts w:ascii="Arial" w:hAnsi="Arial" w:cs="Arial"/>
          <w:snapToGrid/>
          <w:szCs w:val="24"/>
          <w:lang w:val="de-DE"/>
        </w:rPr>
      </w:pPr>
    </w:p>
    <w:p w:rsidR="00A97CA0" w:rsidRPr="00450232" w:rsidRDefault="002A6F36" w:rsidP="00450232">
      <w:pPr>
        <w:widowControl/>
        <w:jc w:val="both"/>
        <w:rPr>
          <w:rFonts w:ascii="Arial" w:hAnsi="Arial" w:cs="Arial"/>
          <w:snapToGrid/>
          <w:szCs w:val="24"/>
          <w:lang w:val="de-DE"/>
        </w:rPr>
      </w:pPr>
      <w:r w:rsidDel="002A6F36">
        <w:rPr>
          <w:rFonts w:ascii="Arial" w:hAnsi="Arial" w:cs="Arial"/>
          <w:snapToGrid/>
          <w:szCs w:val="24"/>
          <w:lang w:val="de-DE"/>
        </w:rPr>
        <w:t xml:space="preserve"> </w:t>
      </w:r>
      <w:r w:rsidR="00450232" w:rsidRPr="00450232">
        <w:rPr>
          <w:rFonts w:ascii="Arial" w:hAnsi="Arial" w:cs="Arial"/>
          <w:snapToGrid/>
          <w:szCs w:val="24"/>
          <w:lang w:val="de-DE"/>
        </w:rPr>
        <w:t>(</w:t>
      </w:r>
      <w:r>
        <w:rPr>
          <w:rFonts w:ascii="Arial" w:hAnsi="Arial" w:cs="Arial"/>
          <w:snapToGrid/>
          <w:szCs w:val="24"/>
          <w:lang w:val="de-DE"/>
        </w:rPr>
        <w:t>2</w:t>
      </w:r>
      <w:r w:rsidR="00450232" w:rsidRPr="00450232">
        <w:rPr>
          <w:rFonts w:ascii="Arial" w:hAnsi="Arial" w:cs="Arial"/>
          <w:snapToGrid/>
          <w:szCs w:val="24"/>
          <w:lang w:val="de-DE"/>
        </w:rPr>
        <w:t xml:space="preserve">) </w:t>
      </w:r>
      <w:r w:rsidR="00646221" w:rsidRPr="00450232">
        <w:rPr>
          <w:rFonts w:ascii="Arial" w:hAnsi="Arial" w:cs="Arial"/>
          <w:snapToGrid/>
          <w:szCs w:val="24"/>
          <w:lang w:val="de-DE"/>
        </w:rPr>
        <w:t>Für Grenzpunkte</w:t>
      </w:r>
      <w:r w:rsidR="00AB590F" w:rsidRPr="00450232">
        <w:rPr>
          <w:rFonts w:ascii="Arial" w:hAnsi="Arial" w:cs="Arial"/>
          <w:snapToGrid/>
          <w:szCs w:val="24"/>
          <w:lang w:val="de-DE"/>
        </w:rPr>
        <w:t>,</w:t>
      </w:r>
      <w:r w:rsidR="00646221" w:rsidRPr="00450232">
        <w:rPr>
          <w:rFonts w:ascii="Arial" w:hAnsi="Arial" w:cs="Arial"/>
          <w:snapToGrid/>
          <w:szCs w:val="24"/>
          <w:lang w:val="de-DE"/>
        </w:rPr>
        <w:t xml:space="preserve"> die innerhalb derselben Vermessung abgesteckt, vermarkt und zur Kontrolle der Abmarkung einmal auf gemessen werden</w:t>
      </w:r>
      <w:r w:rsidR="00AB590F" w:rsidRPr="00450232">
        <w:rPr>
          <w:rFonts w:ascii="Arial" w:hAnsi="Arial" w:cs="Arial"/>
          <w:snapToGrid/>
          <w:szCs w:val="24"/>
          <w:lang w:val="de-DE"/>
        </w:rPr>
        <w:t>,</w:t>
      </w:r>
      <w:r w:rsidR="00646221" w:rsidRPr="00450232">
        <w:rPr>
          <w:rFonts w:ascii="Arial" w:hAnsi="Arial" w:cs="Arial"/>
          <w:snapToGrid/>
          <w:szCs w:val="24"/>
          <w:lang w:val="de-DE"/>
        </w:rPr>
        <w:t xml:space="preserve"> soll d</w:t>
      </w:r>
      <w:r w:rsidR="005825FC" w:rsidRPr="00450232">
        <w:rPr>
          <w:rFonts w:ascii="Arial" w:hAnsi="Arial" w:cs="Arial"/>
          <w:snapToGrid/>
          <w:szCs w:val="24"/>
          <w:lang w:val="de-DE"/>
        </w:rPr>
        <w:t>ie lineare L</w:t>
      </w:r>
      <w:r w:rsidR="005825FC" w:rsidRPr="00450232">
        <w:rPr>
          <w:rFonts w:ascii="Arial" w:hAnsi="Arial" w:cs="Arial"/>
          <w:snapToGrid/>
          <w:szCs w:val="24"/>
          <w:lang w:val="de-DE"/>
        </w:rPr>
        <w:t>a</w:t>
      </w:r>
      <w:r w:rsidR="005825FC" w:rsidRPr="00450232">
        <w:rPr>
          <w:rFonts w:ascii="Arial" w:hAnsi="Arial" w:cs="Arial"/>
          <w:snapToGrid/>
          <w:szCs w:val="24"/>
          <w:lang w:val="de-DE"/>
        </w:rPr>
        <w:t xml:space="preserve">geabweichung </w:t>
      </w:r>
      <w:r w:rsidR="00A97CA0" w:rsidRPr="00450232">
        <w:rPr>
          <w:rFonts w:ascii="Arial" w:hAnsi="Arial" w:cs="Arial"/>
          <w:snapToGrid/>
          <w:szCs w:val="24"/>
          <w:lang w:val="de-DE"/>
        </w:rPr>
        <w:t xml:space="preserve">0,03 m nicht überschreiten. </w:t>
      </w:r>
    </w:p>
    <w:p w:rsidR="00A97CA0" w:rsidRPr="00C930B9" w:rsidRDefault="00A97CA0" w:rsidP="00C930B9">
      <w:pPr>
        <w:pStyle w:val="Textkrper-Zeileneinzug"/>
        <w:widowControl/>
        <w:tabs>
          <w:tab w:val="num" w:pos="1440"/>
        </w:tabs>
        <w:spacing w:after="0"/>
        <w:ind w:left="0"/>
        <w:jc w:val="both"/>
        <w:rPr>
          <w:sz w:val="20"/>
          <w:lang w:val="de-DE"/>
        </w:rPr>
      </w:pPr>
    </w:p>
    <w:p w:rsidR="00450232" w:rsidRPr="00450232" w:rsidRDefault="00450232" w:rsidP="00450232">
      <w:pPr>
        <w:widowControl/>
        <w:jc w:val="both"/>
        <w:rPr>
          <w:rFonts w:ascii="Arial" w:hAnsi="Arial" w:cs="Arial"/>
          <w:snapToGrid/>
          <w:szCs w:val="24"/>
          <w:lang w:val="de-DE"/>
        </w:rPr>
      </w:pPr>
    </w:p>
    <w:p w:rsidR="00A048E6" w:rsidRPr="00450232" w:rsidRDefault="00450232" w:rsidP="00450232">
      <w:pPr>
        <w:widowControl/>
        <w:jc w:val="both"/>
        <w:rPr>
          <w:rFonts w:ascii="Arial" w:hAnsi="Arial" w:cs="Arial"/>
          <w:snapToGrid/>
          <w:szCs w:val="24"/>
          <w:lang w:val="de-DE"/>
        </w:rPr>
      </w:pPr>
      <w:r w:rsidRPr="00450232">
        <w:rPr>
          <w:rFonts w:ascii="Arial" w:hAnsi="Arial" w:cs="Arial"/>
          <w:snapToGrid/>
          <w:szCs w:val="24"/>
          <w:lang w:val="de-DE"/>
        </w:rPr>
        <w:t xml:space="preserve">2.2 </w:t>
      </w:r>
      <w:r w:rsidR="00C76E78" w:rsidRPr="00450232">
        <w:rPr>
          <w:rFonts w:ascii="Arial" w:hAnsi="Arial" w:cs="Arial"/>
          <w:snapToGrid/>
          <w:szCs w:val="24"/>
          <w:lang w:val="de-DE"/>
        </w:rPr>
        <w:t xml:space="preserve">Koordinatenkataster </w:t>
      </w:r>
      <w:proofErr w:type="gramStart"/>
      <w:r w:rsidR="00C76E78" w:rsidRPr="00450232">
        <w:rPr>
          <w:rFonts w:ascii="Arial" w:hAnsi="Arial" w:cs="Arial"/>
          <w:snapToGrid/>
          <w:szCs w:val="24"/>
          <w:lang w:val="de-DE"/>
        </w:rPr>
        <w:t>liegt</w:t>
      </w:r>
      <w:proofErr w:type="gramEnd"/>
      <w:r w:rsidR="00C76E78" w:rsidRPr="00450232">
        <w:rPr>
          <w:rFonts w:ascii="Arial" w:hAnsi="Arial" w:cs="Arial"/>
          <w:snapToGrid/>
          <w:szCs w:val="24"/>
          <w:lang w:val="de-DE"/>
        </w:rPr>
        <w:t xml:space="preserve"> noch nicht</w:t>
      </w:r>
      <w:r w:rsidR="00A048E6" w:rsidRPr="00450232">
        <w:rPr>
          <w:rFonts w:ascii="Arial" w:hAnsi="Arial" w:cs="Arial"/>
          <w:snapToGrid/>
          <w:szCs w:val="24"/>
          <w:lang w:val="de-DE"/>
        </w:rPr>
        <w:t xml:space="preserve"> vor:</w:t>
      </w:r>
      <w:r w:rsidR="00C76E78" w:rsidRPr="00450232">
        <w:rPr>
          <w:rFonts w:ascii="Arial" w:hAnsi="Arial" w:cs="Arial"/>
          <w:snapToGrid/>
          <w:szCs w:val="24"/>
          <w:lang w:val="de-DE"/>
        </w:rPr>
        <w:t xml:space="preserve"> </w:t>
      </w:r>
      <w:r w:rsidR="0013713B" w:rsidRPr="00450232">
        <w:rPr>
          <w:rFonts w:ascii="Arial" w:hAnsi="Arial" w:cs="Arial"/>
          <w:snapToGrid/>
          <w:szCs w:val="24"/>
          <w:lang w:val="de-DE"/>
        </w:rPr>
        <w:t xml:space="preserve"> </w:t>
      </w:r>
    </w:p>
    <w:p w:rsidR="00A048E6" w:rsidRDefault="00A048E6" w:rsidP="00C76E78">
      <w:pPr>
        <w:tabs>
          <w:tab w:val="left" w:pos="-1099"/>
          <w:tab w:val="left" w:pos="-720"/>
          <w:tab w:val="left" w:pos="0"/>
          <w:tab w:val="left" w:pos="714"/>
          <w:tab w:val="left" w:pos="997"/>
          <w:tab w:val="left" w:pos="2160"/>
        </w:tabs>
        <w:spacing w:line="240" w:lineRule="exact"/>
        <w:rPr>
          <w:sz w:val="20"/>
          <w:lang w:val="de-DE"/>
        </w:rPr>
      </w:pPr>
    </w:p>
    <w:p w:rsidR="00A048E6" w:rsidRPr="0025650A" w:rsidRDefault="000F43B9" w:rsidP="0025650A">
      <w:pPr>
        <w:widowControl/>
        <w:jc w:val="both"/>
        <w:rPr>
          <w:rFonts w:ascii="Arial" w:hAnsi="Arial" w:cs="Arial"/>
          <w:snapToGrid/>
          <w:szCs w:val="24"/>
          <w:lang w:val="de-DE"/>
        </w:rPr>
      </w:pPr>
      <w:r>
        <w:rPr>
          <w:rFonts w:ascii="Arial" w:hAnsi="Arial" w:cs="Arial"/>
          <w:snapToGrid/>
          <w:szCs w:val="24"/>
          <w:lang w:val="de-DE"/>
        </w:rPr>
        <w:t>2.2.1</w:t>
      </w:r>
      <w:r w:rsidR="00A048E6" w:rsidRPr="0025650A">
        <w:rPr>
          <w:rFonts w:ascii="Arial" w:hAnsi="Arial" w:cs="Arial"/>
          <w:snapToGrid/>
          <w:szCs w:val="24"/>
          <w:lang w:val="de-DE"/>
        </w:rPr>
        <w:t xml:space="preserve"> Streckenvergleiche gegenüber früheren Vermessungen </w:t>
      </w:r>
    </w:p>
    <w:p w:rsidR="00A048E6" w:rsidRDefault="00A048E6" w:rsidP="00A048E6">
      <w:pPr>
        <w:tabs>
          <w:tab w:val="left" w:pos="-704"/>
          <w:tab w:val="left" w:pos="1053"/>
          <w:tab w:val="left" w:pos="1621"/>
          <w:tab w:val="left" w:pos="2187"/>
          <w:tab w:val="left" w:pos="4002"/>
        </w:tabs>
        <w:spacing w:line="240" w:lineRule="exact"/>
        <w:jc w:val="both"/>
        <w:rPr>
          <w:sz w:val="20"/>
          <w:lang w:val="de-DE"/>
        </w:rPr>
      </w:pPr>
      <w:r>
        <w:rPr>
          <w:sz w:val="20"/>
          <w:lang w:val="de-DE"/>
        </w:rPr>
        <w:t xml:space="preserve"> </w:t>
      </w:r>
    </w:p>
    <w:p w:rsidR="00A048E6" w:rsidRPr="0025650A" w:rsidRDefault="000F43B9" w:rsidP="0025650A">
      <w:pPr>
        <w:widowControl/>
        <w:jc w:val="both"/>
        <w:rPr>
          <w:rFonts w:ascii="Arial" w:hAnsi="Arial" w:cs="Arial"/>
          <w:snapToGrid/>
          <w:szCs w:val="24"/>
          <w:lang w:val="de-DE"/>
        </w:rPr>
      </w:pPr>
      <w:r>
        <w:rPr>
          <w:rFonts w:ascii="Arial" w:hAnsi="Arial" w:cs="Arial"/>
          <w:snapToGrid/>
          <w:szCs w:val="24"/>
          <w:lang w:val="de-DE"/>
        </w:rPr>
        <w:t>(1</w:t>
      </w:r>
      <w:r w:rsidR="0025650A">
        <w:rPr>
          <w:rFonts w:ascii="Arial" w:hAnsi="Arial" w:cs="Arial"/>
          <w:snapToGrid/>
          <w:szCs w:val="24"/>
          <w:lang w:val="de-DE"/>
        </w:rPr>
        <w:t>)</w:t>
      </w:r>
      <w:r w:rsidR="00A048E6" w:rsidRPr="0025650A">
        <w:rPr>
          <w:rFonts w:ascii="Arial" w:hAnsi="Arial" w:cs="Arial"/>
          <w:snapToGrid/>
          <w:szCs w:val="24"/>
          <w:lang w:val="de-DE"/>
        </w:rPr>
        <w:t xml:space="preserve"> Die größte zulässige Abweichung d einer gemessenen oder rechnerisch ermitte</w:t>
      </w:r>
      <w:r w:rsidR="00A048E6" w:rsidRPr="0025650A">
        <w:rPr>
          <w:rFonts w:ascii="Arial" w:hAnsi="Arial" w:cs="Arial"/>
          <w:snapToGrid/>
          <w:szCs w:val="24"/>
          <w:lang w:val="de-DE"/>
        </w:rPr>
        <w:t>l</w:t>
      </w:r>
      <w:r w:rsidR="00A048E6" w:rsidRPr="0025650A">
        <w:rPr>
          <w:rFonts w:ascii="Arial" w:hAnsi="Arial" w:cs="Arial"/>
          <w:snapToGrid/>
          <w:szCs w:val="24"/>
          <w:lang w:val="de-DE"/>
        </w:rPr>
        <w:t>ten Strecke gegenüber dieser bereits früher gemessenen oder rechnerisch ermitte</w:t>
      </w:r>
      <w:r w:rsidR="00A048E6" w:rsidRPr="0025650A">
        <w:rPr>
          <w:rFonts w:ascii="Arial" w:hAnsi="Arial" w:cs="Arial"/>
          <w:snapToGrid/>
          <w:szCs w:val="24"/>
          <w:lang w:val="de-DE"/>
        </w:rPr>
        <w:t>l</w:t>
      </w:r>
      <w:r w:rsidR="00A048E6" w:rsidRPr="0025650A">
        <w:rPr>
          <w:rFonts w:ascii="Arial" w:hAnsi="Arial" w:cs="Arial"/>
          <w:snapToGrid/>
          <w:szCs w:val="24"/>
          <w:lang w:val="de-DE"/>
        </w:rPr>
        <w:t>ten Strecke (</w:t>
      </w:r>
      <w:proofErr w:type="spellStart"/>
      <w:r w:rsidR="00A048E6" w:rsidRPr="0025650A">
        <w:rPr>
          <w:rFonts w:ascii="Arial" w:hAnsi="Arial" w:cs="Arial"/>
          <w:snapToGrid/>
          <w:szCs w:val="24"/>
          <w:lang w:val="de-DE"/>
        </w:rPr>
        <w:t>Grundma</w:t>
      </w:r>
      <w:r w:rsidR="006F567D" w:rsidRPr="0025650A">
        <w:rPr>
          <w:rFonts w:ascii="Arial" w:hAnsi="Arial" w:cs="Arial"/>
          <w:snapToGrid/>
          <w:szCs w:val="24"/>
          <w:lang w:val="de-DE"/>
        </w:rPr>
        <w:t>ß</w:t>
      </w:r>
      <w:proofErr w:type="spellEnd"/>
      <w:r w:rsidR="006F567D" w:rsidRPr="0025650A">
        <w:rPr>
          <w:rFonts w:ascii="Arial" w:hAnsi="Arial" w:cs="Arial"/>
          <w:snapToGrid/>
          <w:szCs w:val="24"/>
          <w:lang w:val="de-DE"/>
        </w:rPr>
        <w:t xml:space="preserve">) beträgt für GP und </w:t>
      </w:r>
      <w:proofErr w:type="spellStart"/>
      <w:r w:rsidR="006F567D" w:rsidRPr="0025650A">
        <w:rPr>
          <w:rFonts w:ascii="Arial" w:hAnsi="Arial" w:cs="Arial"/>
          <w:snapToGrid/>
          <w:szCs w:val="24"/>
          <w:lang w:val="de-DE"/>
        </w:rPr>
        <w:t>GebP</w:t>
      </w:r>
      <w:proofErr w:type="spellEnd"/>
      <w:r w:rsidR="006F567D" w:rsidRPr="0025650A">
        <w:rPr>
          <w:rFonts w:ascii="Arial" w:hAnsi="Arial" w:cs="Arial"/>
          <w:snapToGrid/>
          <w:szCs w:val="24"/>
          <w:lang w:val="de-DE"/>
        </w:rPr>
        <w:t xml:space="preserve"> </w:t>
      </w:r>
      <w:r w:rsidR="00E60187" w:rsidRPr="0025650A">
        <w:rPr>
          <w:rFonts w:ascii="Arial" w:hAnsi="Arial" w:cs="Arial"/>
          <w:snapToGrid/>
          <w:szCs w:val="24"/>
          <w:lang w:val="de-DE"/>
        </w:rPr>
        <w:t>0,06</w:t>
      </w:r>
      <w:r w:rsidR="00A048E6" w:rsidRPr="0025650A">
        <w:rPr>
          <w:rFonts w:ascii="Arial" w:hAnsi="Arial" w:cs="Arial"/>
          <w:snapToGrid/>
          <w:szCs w:val="24"/>
          <w:lang w:val="de-DE"/>
        </w:rPr>
        <w:t xml:space="preserve"> m, wenn die Grundmaße nach den Vorschrif</w:t>
      </w:r>
      <w:r w:rsidR="00A048E6" w:rsidRPr="0025650A">
        <w:rPr>
          <w:rFonts w:ascii="Arial" w:hAnsi="Arial" w:cs="Arial"/>
          <w:snapToGrid/>
          <w:szCs w:val="24"/>
          <w:lang w:val="de-DE"/>
        </w:rPr>
        <w:softHyphen/>
        <w:t xml:space="preserve">ten des </w:t>
      </w:r>
      <w:r w:rsidR="00460133" w:rsidRPr="0025650A">
        <w:rPr>
          <w:rFonts w:ascii="Arial" w:hAnsi="Arial" w:cs="Arial"/>
          <w:snapToGrid/>
          <w:szCs w:val="24"/>
          <w:lang w:val="de-DE"/>
        </w:rPr>
        <w:t>Vermessungspunkterlasses (</w:t>
      </w:r>
      <w:proofErr w:type="spellStart"/>
      <w:r w:rsidR="00460133" w:rsidRPr="0025650A">
        <w:rPr>
          <w:rFonts w:ascii="Arial" w:hAnsi="Arial" w:cs="Arial"/>
          <w:snapToGrid/>
          <w:szCs w:val="24"/>
          <w:lang w:val="de-DE"/>
        </w:rPr>
        <w:t>VPErl</w:t>
      </w:r>
      <w:proofErr w:type="spellEnd"/>
      <w:r w:rsidR="00460133" w:rsidRPr="0025650A">
        <w:rPr>
          <w:rFonts w:ascii="Arial" w:hAnsi="Arial" w:cs="Arial"/>
          <w:snapToGrid/>
          <w:szCs w:val="24"/>
          <w:lang w:val="de-DE"/>
        </w:rPr>
        <w:t>.) vom 12.01.1996</w:t>
      </w:r>
      <w:r w:rsidR="00A048E6" w:rsidRPr="0025650A">
        <w:rPr>
          <w:rFonts w:ascii="Arial" w:hAnsi="Arial" w:cs="Arial"/>
          <w:snapToGrid/>
          <w:szCs w:val="24"/>
          <w:lang w:val="de-DE"/>
        </w:rPr>
        <w:t xml:space="preserve"> e</w:t>
      </w:r>
      <w:r w:rsidR="00A048E6" w:rsidRPr="0025650A">
        <w:rPr>
          <w:rFonts w:ascii="Arial" w:hAnsi="Arial" w:cs="Arial"/>
          <w:snapToGrid/>
          <w:szCs w:val="24"/>
          <w:lang w:val="de-DE"/>
        </w:rPr>
        <w:t>r</w:t>
      </w:r>
      <w:r w:rsidR="00A048E6" w:rsidRPr="0025650A">
        <w:rPr>
          <w:rFonts w:ascii="Arial" w:hAnsi="Arial" w:cs="Arial"/>
          <w:snapToGrid/>
          <w:szCs w:val="24"/>
          <w:lang w:val="de-DE"/>
        </w:rPr>
        <w:t>mittelt wor</w:t>
      </w:r>
      <w:r w:rsidR="00A048E6" w:rsidRPr="0025650A">
        <w:rPr>
          <w:rFonts w:ascii="Arial" w:hAnsi="Arial" w:cs="Arial"/>
          <w:snapToGrid/>
          <w:szCs w:val="24"/>
          <w:lang w:val="de-DE"/>
        </w:rPr>
        <w:softHyphen/>
        <w:t xml:space="preserve">den sind.  </w:t>
      </w:r>
    </w:p>
    <w:p w:rsidR="00A048E6" w:rsidRDefault="00A048E6" w:rsidP="00A51342">
      <w:pPr>
        <w:tabs>
          <w:tab w:val="left" w:pos="-704"/>
          <w:tab w:val="left" w:pos="1053"/>
          <w:tab w:val="left" w:pos="1621"/>
          <w:tab w:val="left" w:pos="2187"/>
          <w:tab w:val="left" w:pos="4002"/>
        </w:tabs>
        <w:spacing w:line="240" w:lineRule="exact"/>
        <w:jc w:val="both"/>
        <w:rPr>
          <w:sz w:val="20"/>
          <w:lang w:val="de-DE"/>
        </w:rPr>
      </w:pPr>
    </w:p>
    <w:p w:rsidR="00A048E6" w:rsidRPr="0025650A" w:rsidRDefault="000F43B9" w:rsidP="0025650A">
      <w:pPr>
        <w:widowControl/>
        <w:jc w:val="both"/>
        <w:rPr>
          <w:rFonts w:ascii="Arial" w:hAnsi="Arial" w:cs="Arial"/>
          <w:snapToGrid/>
          <w:szCs w:val="24"/>
          <w:lang w:val="de-DE"/>
        </w:rPr>
      </w:pPr>
      <w:r>
        <w:rPr>
          <w:rFonts w:ascii="Arial" w:hAnsi="Arial" w:cs="Arial"/>
          <w:snapToGrid/>
          <w:szCs w:val="24"/>
          <w:lang w:val="de-DE"/>
        </w:rPr>
        <w:t>(2)</w:t>
      </w:r>
      <w:r w:rsidR="00A048E6" w:rsidRPr="0025650A">
        <w:rPr>
          <w:rFonts w:ascii="Arial" w:hAnsi="Arial" w:cs="Arial"/>
          <w:snapToGrid/>
          <w:szCs w:val="24"/>
          <w:lang w:val="de-DE"/>
        </w:rPr>
        <w:t xml:space="preserve"> Die größte zulässige Abweichung d einer gemessenen oder rechnerisch ermitte</w:t>
      </w:r>
      <w:r w:rsidR="00A048E6" w:rsidRPr="0025650A">
        <w:rPr>
          <w:rFonts w:ascii="Arial" w:hAnsi="Arial" w:cs="Arial"/>
          <w:snapToGrid/>
          <w:szCs w:val="24"/>
          <w:lang w:val="de-DE"/>
        </w:rPr>
        <w:t>l</w:t>
      </w:r>
      <w:r w:rsidR="00A048E6" w:rsidRPr="0025650A">
        <w:rPr>
          <w:rFonts w:ascii="Arial" w:hAnsi="Arial" w:cs="Arial"/>
          <w:snapToGrid/>
          <w:szCs w:val="24"/>
          <w:lang w:val="de-DE"/>
        </w:rPr>
        <w:t xml:space="preserve">ten Strecke gegenüber ihrem </w:t>
      </w:r>
      <w:proofErr w:type="spellStart"/>
      <w:r w:rsidR="00A048E6" w:rsidRPr="0025650A">
        <w:rPr>
          <w:rFonts w:ascii="Arial" w:hAnsi="Arial" w:cs="Arial"/>
          <w:snapToGrid/>
          <w:szCs w:val="24"/>
          <w:lang w:val="de-DE"/>
        </w:rPr>
        <w:t>Grundmaß</w:t>
      </w:r>
      <w:proofErr w:type="spellEnd"/>
      <w:r w:rsidR="00A048E6" w:rsidRPr="0025650A">
        <w:rPr>
          <w:rFonts w:ascii="Arial" w:hAnsi="Arial" w:cs="Arial"/>
          <w:snapToGrid/>
          <w:szCs w:val="24"/>
          <w:lang w:val="de-DE"/>
        </w:rPr>
        <w:t>, das nach früheren Vorschriften ermittelt wur</w:t>
      </w:r>
      <w:r w:rsidR="00A048E6" w:rsidRPr="0025650A">
        <w:rPr>
          <w:rFonts w:ascii="Arial" w:hAnsi="Arial" w:cs="Arial"/>
          <w:snapToGrid/>
          <w:szCs w:val="24"/>
          <w:lang w:val="de-DE"/>
        </w:rPr>
        <w:softHyphen/>
        <w:t>de, ist anhand der bei der früheren Vermessung vorgege</w:t>
      </w:r>
      <w:r w:rsidR="00A048E6" w:rsidRPr="0025650A">
        <w:rPr>
          <w:rFonts w:ascii="Arial" w:hAnsi="Arial" w:cs="Arial"/>
          <w:snapToGrid/>
          <w:szCs w:val="24"/>
          <w:lang w:val="de-DE"/>
        </w:rPr>
        <w:softHyphen/>
        <w:t>benen Genauigkeit zu beurteilen. Die Grenzwerte d (frühere Fehler</w:t>
      </w:r>
      <w:r w:rsidR="00A048E6" w:rsidRPr="0025650A">
        <w:rPr>
          <w:rFonts w:ascii="Arial" w:hAnsi="Arial" w:cs="Arial"/>
          <w:snapToGrid/>
          <w:szCs w:val="24"/>
          <w:lang w:val="de-DE"/>
        </w:rPr>
        <w:softHyphen/>
        <w:t xml:space="preserve">grenzen) sind der nachstehenden </w:t>
      </w:r>
      <w:r w:rsidR="00A048E6" w:rsidRPr="00F3152E">
        <w:rPr>
          <w:rFonts w:ascii="Arial" w:hAnsi="Arial" w:cs="Arial"/>
          <w:snapToGrid/>
          <w:szCs w:val="24"/>
          <w:lang w:val="de-DE"/>
        </w:rPr>
        <w:t>Z</w:t>
      </w:r>
      <w:r w:rsidR="00A048E6" w:rsidRPr="00F3152E">
        <w:rPr>
          <w:rFonts w:ascii="Arial" w:hAnsi="Arial" w:cs="Arial"/>
          <w:snapToGrid/>
          <w:szCs w:val="24"/>
          <w:lang w:val="de-DE"/>
        </w:rPr>
        <w:t>u</w:t>
      </w:r>
      <w:r w:rsidR="00A048E6" w:rsidRPr="00F3152E">
        <w:rPr>
          <w:rFonts w:ascii="Arial" w:hAnsi="Arial" w:cs="Arial"/>
          <w:snapToGrid/>
          <w:szCs w:val="24"/>
          <w:lang w:val="de-DE"/>
        </w:rPr>
        <w:t xml:space="preserve">sammenstellung </w:t>
      </w:r>
      <w:r w:rsidR="00E60187" w:rsidRPr="00F3152E">
        <w:rPr>
          <w:rFonts w:ascii="Arial" w:hAnsi="Arial" w:cs="Arial"/>
          <w:snapToGrid/>
          <w:szCs w:val="24"/>
          <w:lang w:val="de-DE"/>
        </w:rPr>
        <w:t xml:space="preserve">in  </w:t>
      </w:r>
      <w:r w:rsidR="00F3152E" w:rsidRPr="00F3152E">
        <w:rPr>
          <w:rFonts w:ascii="Arial" w:hAnsi="Arial" w:cs="Arial"/>
          <w:snapToGrid/>
          <w:szCs w:val="24"/>
          <w:lang w:val="de-DE"/>
        </w:rPr>
        <w:t xml:space="preserve">2.2.3 </w:t>
      </w:r>
      <w:r w:rsidR="00A048E6" w:rsidRPr="00F3152E">
        <w:rPr>
          <w:rFonts w:ascii="Arial" w:hAnsi="Arial" w:cs="Arial"/>
          <w:snapToGrid/>
          <w:szCs w:val="24"/>
          <w:lang w:val="de-DE"/>
        </w:rPr>
        <w:t>zu entnehmen</w:t>
      </w:r>
      <w:r w:rsidR="00A048E6" w:rsidRPr="0025650A">
        <w:rPr>
          <w:rFonts w:ascii="Arial" w:hAnsi="Arial" w:cs="Arial"/>
          <w:snapToGrid/>
          <w:szCs w:val="24"/>
          <w:lang w:val="de-DE"/>
        </w:rPr>
        <w:t xml:space="preserve">. </w:t>
      </w:r>
    </w:p>
    <w:p w:rsidR="00A048E6" w:rsidRDefault="00A048E6" w:rsidP="00A048E6">
      <w:pPr>
        <w:tabs>
          <w:tab w:val="left" w:pos="-704"/>
          <w:tab w:val="left" w:pos="1053"/>
          <w:tab w:val="left" w:pos="1621"/>
          <w:tab w:val="left" w:pos="2187"/>
          <w:tab w:val="left" w:pos="4002"/>
        </w:tabs>
        <w:spacing w:line="240" w:lineRule="exact"/>
        <w:jc w:val="both"/>
        <w:rPr>
          <w:b/>
          <w:sz w:val="20"/>
          <w:lang w:val="de-DE"/>
        </w:rPr>
      </w:pPr>
    </w:p>
    <w:p w:rsidR="000F43B9" w:rsidRDefault="000F43B9" w:rsidP="00A048E6">
      <w:pPr>
        <w:tabs>
          <w:tab w:val="left" w:pos="-704"/>
          <w:tab w:val="left" w:pos="1053"/>
          <w:tab w:val="left" w:pos="1621"/>
          <w:tab w:val="left" w:pos="2187"/>
          <w:tab w:val="left" w:pos="4002"/>
        </w:tabs>
        <w:spacing w:line="240" w:lineRule="exact"/>
        <w:jc w:val="both"/>
        <w:rPr>
          <w:b/>
          <w:sz w:val="20"/>
          <w:lang w:val="de-DE"/>
        </w:rPr>
      </w:pPr>
    </w:p>
    <w:p w:rsidR="000F43B9" w:rsidRDefault="000F43B9" w:rsidP="0025650A">
      <w:pPr>
        <w:widowControl/>
        <w:jc w:val="both"/>
        <w:rPr>
          <w:rFonts w:ascii="Arial" w:hAnsi="Arial" w:cs="Arial"/>
          <w:snapToGrid/>
          <w:szCs w:val="24"/>
          <w:lang w:val="de-DE"/>
        </w:rPr>
      </w:pPr>
      <w:r>
        <w:rPr>
          <w:rFonts w:ascii="Arial" w:hAnsi="Arial" w:cs="Arial"/>
          <w:snapToGrid/>
          <w:szCs w:val="24"/>
          <w:lang w:val="de-DE"/>
        </w:rPr>
        <w:t xml:space="preserve">2.2.2 </w:t>
      </w:r>
      <w:r w:rsidRPr="000F43B9">
        <w:rPr>
          <w:rFonts w:ascii="Arial" w:hAnsi="Arial" w:cs="Arial"/>
          <w:snapToGrid/>
          <w:szCs w:val="24"/>
          <w:lang w:val="de-DE"/>
        </w:rPr>
        <w:t>Größte zulässige Abweichungen bei geometrischen Bedin</w:t>
      </w:r>
      <w:r w:rsidRPr="000F43B9">
        <w:rPr>
          <w:rFonts w:ascii="Arial" w:hAnsi="Arial" w:cs="Arial"/>
          <w:snapToGrid/>
          <w:szCs w:val="24"/>
          <w:lang w:val="de-DE"/>
        </w:rPr>
        <w:softHyphen/>
        <w:t>gungen</w:t>
      </w:r>
    </w:p>
    <w:p w:rsidR="000F43B9" w:rsidRDefault="000F43B9" w:rsidP="0025650A">
      <w:pPr>
        <w:widowControl/>
        <w:jc w:val="both"/>
        <w:rPr>
          <w:rFonts w:ascii="Arial" w:hAnsi="Arial" w:cs="Arial"/>
          <w:snapToGrid/>
          <w:szCs w:val="24"/>
          <w:lang w:val="de-DE"/>
        </w:rPr>
      </w:pPr>
    </w:p>
    <w:p w:rsidR="00A048E6" w:rsidRPr="0025650A" w:rsidRDefault="00A048E6" w:rsidP="0025650A">
      <w:pPr>
        <w:widowControl/>
        <w:jc w:val="both"/>
        <w:rPr>
          <w:rFonts w:ascii="Arial" w:hAnsi="Arial" w:cs="Arial"/>
          <w:snapToGrid/>
          <w:szCs w:val="24"/>
          <w:lang w:val="de-DE"/>
        </w:rPr>
      </w:pPr>
      <w:r w:rsidRPr="0025650A">
        <w:rPr>
          <w:rFonts w:ascii="Arial" w:hAnsi="Arial" w:cs="Arial"/>
          <w:snapToGrid/>
          <w:szCs w:val="24"/>
          <w:lang w:val="de-DE"/>
        </w:rPr>
        <w:lastRenderedPageBreak/>
        <w:t>Bei der Überprüfung geometrischer Bedingungen (Geradli</w:t>
      </w:r>
      <w:r w:rsidRPr="0025650A">
        <w:rPr>
          <w:rFonts w:ascii="Arial" w:hAnsi="Arial" w:cs="Arial"/>
          <w:snapToGrid/>
          <w:szCs w:val="24"/>
          <w:lang w:val="de-DE"/>
        </w:rPr>
        <w:softHyphen/>
        <w:t>nig</w:t>
      </w:r>
      <w:r w:rsidRPr="0025650A">
        <w:rPr>
          <w:rFonts w:ascii="Arial" w:hAnsi="Arial" w:cs="Arial"/>
          <w:snapToGrid/>
          <w:szCs w:val="24"/>
          <w:lang w:val="de-DE"/>
        </w:rPr>
        <w:softHyphen/>
        <w:t xml:space="preserve">keit, </w:t>
      </w:r>
      <w:proofErr w:type="spellStart"/>
      <w:r w:rsidRPr="0025650A">
        <w:rPr>
          <w:rFonts w:ascii="Arial" w:hAnsi="Arial" w:cs="Arial"/>
          <w:snapToGrid/>
          <w:szCs w:val="24"/>
          <w:lang w:val="de-DE"/>
        </w:rPr>
        <w:t>Rechtwinkligkeit</w:t>
      </w:r>
      <w:proofErr w:type="spellEnd"/>
      <w:r w:rsidRPr="0025650A">
        <w:rPr>
          <w:rFonts w:ascii="Arial" w:hAnsi="Arial" w:cs="Arial"/>
          <w:snapToGrid/>
          <w:szCs w:val="24"/>
          <w:lang w:val="de-DE"/>
        </w:rPr>
        <w:t xml:space="preserve">, Parallelität, Kreisbögen und andere Kurven) sind </w:t>
      </w:r>
      <w:r w:rsidR="002A40FF" w:rsidRPr="0025650A">
        <w:rPr>
          <w:rFonts w:ascii="Arial" w:hAnsi="Arial" w:cs="Arial"/>
          <w:snapToGrid/>
          <w:szCs w:val="24"/>
          <w:lang w:val="de-DE"/>
        </w:rPr>
        <w:t xml:space="preserve">als </w:t>
      </w:r>
      <w:r w:rsidR="00D334E6" w:rsidRPr="0025650A">
        <w:rPr>
          <w:rFonts w:ascii="Arial" w:hAnsi="Arial" w:cs="Arial"/>
          <w:snapToGrid/>
          <w:szCs w:val="24"/>
          <w:lang w:val="de-DE"/>
        </w:rPr>
        <w:t>größte zulässige Abweichung</w:t>
      </w:r>
      <w:r w:rsidRPr="0025650A">
        <w:rPr>
          <w:rFonts w:ascii="Arial" w:hAnsi="Arial" w:cs="Arial"/>
          <w:snapToGrid/>
          <w:szCs w:val="24"/>
          <w:lang w:val="de-DE"/>
        </w:rPr>
        <w:t xml:space="preserve"> </w:t>
      </w:r>
      <w:r w:rsidR="00D334E6" w:rsidRPr="0025650A">
        <w:rPr>
          <w:rFonts w:ascii="Arial" w:hAnsi="Arial" w:cs="Arial"/>
          <w:snapToGrid/>
          <w:szCs w:val="24"/>
          <w:lang w:val="de-DE"/>
        </w:rPr>
        <w:t>0,04 m ein</w:t>
      </w:r>
      <w:r w:rsidR="00D334E6" w:rsidRPr="0025650A">
        <w:rPr>
          <w:rFonts w:ascii="Arial" w:hAnsi="Arial" w:cs="Arial"/>
          <w:snapToGrid/>
          <w:szCs w:val="24"/>
          <w:lang w:val="de-DE"/>
        </w:rPr>
        <w:softHyphen/>
        <w:t xml:space="preserve">zuhalten. Sind die Abweichungen größer, so ist </w:t>
      </w:r>
      <w:r w:rsidR="00610DEE" w:rsidRPr="0025650A">
        <w:rPr>
          <w:rFonts w:ascii="Arial" w:hAnsi="Arial" w:cs="Arial"/>
          <w:snapToGrid/>
          <w:szCs w:val="24"/>
          <w:lang w:val="de-DE"/>
        </w:rPr>
        <w:t xml:space="preserve">nach </w:t>
      </w:r>
      <w:r w:rsidR="00D334E6" w:rsidRPr="0025650A">
        <w:rPr>
          <w:rFonts w:ascii="Arial" w:hAnsi="Arial" w:cs="Arial"/>
          <w:snapToGrid/>
          <w:szCs w:val="24"/>
          <w:lang w:val="de-DE"/>
        </w:rPr>
        <w:t>Nr.</w:t>
      </w:r>
      <w:r w:rsidR="00AB590F" w:rsidRPr="0025650A">
        <w:rPr>
          <w:rFonts w:ascii="Arial" w:hAnsi="Arial" w:cs="Arial"/>
          <w:snapToGrid/>
          <w:szCs w:val="24"/>
          <w:lang w:val="de-DE"/>
        </w:rPr>
        <w:t>19</w:t>
      </w:r>
      <w:r w:rsidR="00D334E6" w:rsidRPr="0025650A">
        <w:rPr>
          <w:rFonts w:ascii="Arial" w:hAnsi="Arial" w:cs="Arial"/>
          <w:snapToGrid/>
          <w:szCs w:val="24"/>
          <w:lang w:val="de-DE"/>
        </w:rPr>
        <w:t xml:space="preserve">.4 Absatz 5 </w:t>
      </w:r>
      <w:proofErr w:type="spellStart"/>
      <w:r w:rsidR="007A4931" w:rsidRPr="0025650A">
        <w:rPr>
          <w:rFonts w:ascii="Arial" w:hAnsi="Arial" w:cs="Arial"/>
          <w:snapToGrid/>
          <w:szCs w:val="24"/>
          <w:lang w:val="de-DE"/>
        </w:rPr>
        <w:t>ErhE</w:t>
      </w:r>
      <w:proofErr w:type="spellEnd"/>
      <w:r w:rsidR="007A4931" w:rsidRPr="0025650A">
        <w:rPr>
          <w:rFonts w:ascii="Arial" w:hAnsi="Arial" w:cs="Arial"/>
          <w:snapToGrid/>
          <w:szCs w:val="24"/>
          <w:lang w:val="de-DE"/>
        </w:rPr>
        <w:t xml:space="preserve"> </w:t>
      </w:r>
      <w:r w:rsidR="00D334E6" w:rsidRPr="0025650A">
        <w:rPr>
          <w:rFonts w:ascii="Arial" w:hAnsi="Arial" w:cs="Arial"/>
          <w:snapToGrid/>
          <w:szCs w:val="24"/>
          <w:lang w:val="de-DE"/>
        </w:rPr>
        <w:t xml:space="preserve">zu </w:t>
      </w:r>
      <w:r w:rsidR="00610DEE" w:rsidRPr="0025650A">
        <w:rPr>
          <w:rFonts w:ascii="Arial" w:hAnsi="Arial" w:cs="Arial"/>
          <w:snapToGrid/>
          <w:szCs w:val="24"/>
          <w:lang w:val="de-DE"/>
        </w:rPr>
        <w:t>verfahren.</w:t>
      </w:r>
    </w:p>
    <w:p w:rsidR="00867F31" w:rsidRDefault="00867F31" w:rsidP="0025650A">
      <w:pPr>
        <w:widowControl/>
        <w:jc w:val="both"/>
        <w:rPr>
          <w:rFonts w:ascii="Arial" w:hAnsi="Arial" w:cs="Arial"/>
          <w:snapToGrid/>
          <w:szCs w:val="24"/>
          <w:lang w:val="de-DE"/>
        </w:rPr>
      </w:pPr>
    </w:p>
    <w:p w:rsidR="000F43B9" w:rsidRPr="0025650A" w:rsidRDefault="000F43B9" w:rsidP="0025650A">
      <w:pPr>
        <w:widowControl/>
        <w:jc w:val="both"/>
        <w:rPr>
          <w:rFonts w:ascii="Arial" w:hAnsi="Arial" w:cs="Arial"/>
          <w:snapToGrid/>
          <w:szCs w:val="24"/>
          <w:lang w:val="de-DE"/>
        </w:rPr>
      </w:pPr>
    </w:p>
    <w:p w:rsidR="006F567D" w:rsidRPr="0025650A" w:rsidRDefault="000F43B9" w:rsidP="0025650A">
      <w:pPr>
        <w:widowControl/>
        <w:jc w:val="both"/>
        <w:rPr>
          <w:rFonts w:ascii="Arial" w:hAnsi="Arial" w:cs="Arial"/>
          <w:snapToGrid/>
          <w:szCs w:val="24"/>
          <w:lang w:val="de-DE"/>
        </w:rPr>
      </w:pPr>
      <w:r>
        <w:rPr>
          <w:rFonts w:ascii="Arial" w:hAnsi="Arial" w:cs="Arial"/>
          <w:snapToGrid/>
          <w:szCs w:val="24"/>
          <w:lang w:val="de-DE"/>
        </w:rPr>
        <w:t>2.2.3</w:t>
      </w:r>
      <w:r w:rsidR="00B07208" w:rsidRPr="0025650A">
        <w:rPr>
          <w:rFonts w:ascii="Arial" w:hAnsi="Arial" w:cs="Arial"/>
          <w:snapToGrid/>
          <w:szCs w:val="24"/>
          <w:lang w:val="de-DE"/>
        </w:rPr>
        <w:t xml:space="preserve"> </w:t>
      </w:r>
      <w:r w:rsidR="006F567D" w:rsidRPr="0025650A">
        <w:rPr>
          <w:rFonts w:ascii="Arial" w:hAnsi="Arial" w:cs="Arial"/>
          <w:snapToGrid/>
          <w:szCs w:val="24"/>
          <w:lang w:val="de-DE"/>
        </w:rPr>
        <w:t>Fehlergrenzen für Längenmessungen im Vergleich mit früheren qualifizierten Katastervermessungen</w:t>
      </w:r>
    </w:p>
    <w:p w:rsidR="006F567D" w:rsidRDefault="006F567D" w:rsidP="00646221">
      <w:pPr>
        <w:tabs>
          <w:tab w:val="left" w:pos="-704"/>
          <w:tab w:val="left" w:pos="1053"/>
          <w:tab w:val="left" w:pos="1621"/>
          <w:tab w:val="left" w:pos="2187"/>
          <w:tab w:val="left" w:pos="4002"/>
        </w:tabs>
        <w:spacing w:line="240" w:lineRule="exact"/>
        <w:ind w:left="354"/>
        <w:rPr>
          <w:sz w:val="20"/>
          <w:lang w:val="de-DE"/>
        </w:rPr>
      </w:pPr>
    </w:p>
    <w:p w:rsidR="006F567D" w:rsidRPr="0025650A" w:rsidRDefault="006F567D" w:rsidP="0025650A">
      <w:pPr>
        <w:widowControl/>
        <w:jc w:val="both"/>
        <w:rPr>
          <w:rFonts w:ascii="Arial" w:hAnsi="Arial" w:cs="Arial"/>
          <w:snapToGrid/>
          <w:szCs w:val="24"/>
          <w:lang w:val="de-DE"/>
        </w:rPr>
      </w:pPr>
      <w:r w:rsidRPr="0025650A">
        <w:rPr>
          <w:rFonts w:ascii="Arial" w:hAnsi="Arial" w:cs="Arial"/>
          <w:snapToGrid/>
          <w:szCs w:val="24"/>
          <w:lang w:val="de-DE"/>
        </w:rPr>
        <w:t>(d stellt die größte zulässige Abweichung einer gemessenen oder rechnerisch ermi</w:t>
      </w:r>
      <w:r w:rsidRPr="0025650A">
        <w:rPr>
          <w:rFonts w:ascii="Arial" w:hAnsi="Arial" w:cs="Arial"/>
          <w:snapToGrid/>
          <w:szCs w:val="24"/>
          <w:lang w:val="de-DE"/>
        </w:rPr>
        <w:t>t</w:t>
      </w:r>
      <w:r w:rsidRPr="0025650A">
        <w:rPr>
          <w:rFonts w:ascii="Arial" w:hAnsi="Arial" w:cs="Arial"/>
          <w:snapToGrid/>
          <w:szCs w:val="24"/>
          <w:lang w:val="de-DE"/>
        </w:rPr>
        <w:t xml:space="preserve">telten Strecke gegenüber ihrem </w:t>
      </w:r>
      <w:proofErr w:type="spellStart"/>
      <w:r w:rsidRPr="0025650A">
        <w:rPr>
          <w:rFonts w:ascii="Arial" w:hAnsi="Arial" w:cs="Arial"/>
          <w:snapToGrid/>
          <w:szCs w:val="24"/>
          <w:lang w:val="de-DE"/>
        </w:rPr>
        <w:t>Grund</w:t>
      </w:r>
      <w:r w:rsidRPr="0025650A">
        <w:rPr>
          <w:rFonts w:ascii="Arial" w:hAnsi="Arial" w:cs="Arial"/>
          <w:snapToGrid/>
          <w:szCs w:val="24"/>
          <w:lang w:val="de-DE"/>
        </w:rPr>
        <w:softHyphen/>
        <w:t>maß</w:t>
      </w:r>
      <w:proofErr w:type="spellEnd"/>
      <w:r w:rsidRPr="0025650A">
        <w:rPr>
          <w:rFonts w:ascii="Arial" w:hAnsi="Arial" w:cs="Arial"/>
          <w:snapToGrid/>
          <w:szCs w:val="24"/>
          <w:lang w:val="de-DE"/>
        </w:rPr>
        <w:t xml:space="preserve"> dar. s bedeutet die Länge einer Strecke in Metern.)</w:t>
      </w:r>
    </w:p>
    <w:p w:rsidR="006F567D" w:rsidRDefault="006F567D" w:rsidP="00646221">
      <w:pPr>
        <w:tabs>
          <w:tab w:val="left" w:pos="-704"/>
          <w:tab w:val="left" w:pos="1053"/>
          <w:tab w:val="left" w:pos="1621"/>
          <w:tab w:val="left" w:pos="2187"/>
          <w:tab w:val="left" w:pos="4002"/>
        </w:tabs>
        <w:spacing w:line="240" w:lineRule="exact"/>
        <w:ind w:left="714"/>
        <w:rPr>
          <w:sz w:val="20"/>
          <w:lang w:val="de-DE"/>
        </w:rPr>
      </w:pPr>
    </w:p>
    <w:p w:rsidR="00D653B8" w:rsidRDefault="000F43B9" w:rsidP="00D653B8">
      <w:pPr>
        <w:widowControl/>
        <w:jc w:val="both"/>
        <w:rPr>
          <w:rFonts w:ascii="Arial" w:hAnsi="Arial" w:cs="Arial"/>
          <w:snapToGrid/>
          <w:szCs w:val="24"/>
          <w:lang w:val="de-DE"/>
        </w:rPr>
      </w:pPr>
      <w:r>
        <w:rPr>
          <w:rFonts w:ascii="Arial" w:hAnsi="Arial" w:cs="Arial"/>
          <w:snapToGrid/>
          <w:szCs w:val="24"/>
          <w:lang w:val="de-DE"/>
        </w:rPr>
        <w:t>(1)</w:t>
      </w:r>
      <w:r w:rsidR="00D653B8">
        <w:rPr>
          <w:rFonts w:ascii="Arial" w:hAnsi="Arial" w:cs="Arial"/>
          <w:snapToGrid/>
          <w:szCs w:val="24"/>
          <w:lang w:val="de-DE"/>
        </w:rPr>
        <w:t xml:space="preserve"> </w:t>
      </w:r>
      <w:r w:rsidR="00D653B8" w:rsidRPr="00D653B8" w:rsidDel="00D653B8">
        <w:rPr>
          <w:rFonts w:ascii="Arial" w:hAnsi="Arial" w:cs="Arial"/>
          <w:snapToGrid/>
          <w:szCs w:val="24"/>
          <w:lang w:val="de-DE"/>
        </w:rPr>
        <w:t xml:space="preserve"> </w:t>
      </w:r>
      <w:r w:rsidR="00C654E3">
        <w:rPr>
          <w:rFonts w:ascii="Arial" w:hAnsi="Arial" w:cs="Arial"/>
          <w:snapToGrid/>
          <w:szCs w:val="24"/>
          <w:lang w:val="de-DE"/>
        </w:rPr>
        <w:t xml:space="preserve">Bei Vermessungen gemäß </w:t>
      </w:r>
    </w:p>
    <w:p w:rsidR="00C654E3" w:rsidRDefault="00C654E3" w:rsidP="00D653B8">
      <w:pPr>
        <w:widowControl/>
        <w:jc w:val="both"/>
        <w:rPr>
          <w:rFonts w:ascii="Arial" w:hAnsi="Arial" w:cs="Arial"/>
          <w:snapToGrid/>
          <w:szCs w:val="24"/>
          <w:lang w:val="de-DE"/>
        </w:rPr>
      </w:pPr>
    </w:p>
    <w:p w:rsidR="00D653B8" w:rsidRPr="00C654E3" w:rsidRDefault="00C654E3" w:rsidP="00C654E3">
      <w:pPr>
        <w:widowControl/>
        <w:jc w:val="both"/>
        <w:rPr>
          <w:rFonts w:ascii="Arial" w:hAnsi="Arial" w:cs="Arial"/>
          <w:snapToGrid/>
          <w:szCs w:val="24"/>
          <w:lang w:val="de-DE"/>
        </w:rPr>
      </w:pPr>
      <w:r w:rsidRPr="00C654E3">
        <w:rPr>
          <w:rFonts w:ascii="Arial" w:hAnsi="Arial" w:cs="Arial"/>
          <w:snapToGrid/>
          <w:szCs w:val="24"/>
          <w:lang w:val="de-DE"/>
        </w:rPr>
        <w:t>1.</w:t>
      </w:r>
      <w:r>
        <w:rPr>
          <w:rFonts w:ascii="Arial" w:hAnsi="Arial" w:cs="Arial"/>
          <w:snapToGrid/>
          <w:szCs w:val="24"/>
          <w:lang w:val="de-DE"/>
        </w:rPr>
        <w:t xml:space="preserve"> </w:t>
      </w:r>
      <w:r w:rsidR="006F567D" w:rsidRPr="00C654E3">
        <w:rPr>
          <w:rFonts w:ascii="Arial" w:hAnsi="Arial" w:cs="Arial"/>
          <w:snapToGrid/>
          <w:szCs w:val="24"/>
          <w:lang w:val="de-DE"/>
        </w:rPr>
        <w:t xml:space="preserve">Anweisung VIII vom 25.10.1881 für das Verfahren bei der Erneuerung der Karten und Bücher des </w:t>
      </w:r>
      <w:proofErr w:type="spellStart"/>
      <w:r w:rsidR="006F567D" w:rsidRPr="00C654E3">
        <w:rPr>
          <w:rFonts w:ascii="Arial" w:hAnsi="Arial" w:cs="Arial"/>
          <w:snapToGrid/>
          <w:szCs w:val="24"/>
          <w:lang w:val="de-DE"/>
        </w:rPr>
        <w:t>Grundsteuerkata</w:t>
      </w:r>
      <w:r w:rsidR="006F567D" w:rsidRPr="00C654E3">
        <w:rPr>
          <w:rFonts w:ascii="Arial" w:hAnsi="Arial" w:cs="Arial"/>
          <w:snapToGrid/>
          <w:szCs w:val="24"/>
          <w:lang w:val="de-DE"/>
        </w:rPr>
        <w:softHyphen/>
        <w:t>sters</w:t>
      </w:r>
      <w:proofErr w:type="spellEnd"/>
      <w:r>
        <w:rPr>
          <w:rFonts w:ascii="Arial" w:hAnsi="Arial" w:cs="Arial"/>
          <w:snapToGrid/>
          <w:szCs w:val="24"/>
          <w:lang w:val="de-DE"/>
        </w:rPr>
        <w:t>,</w:t>
      </w:r>
      <w:r w:rsidR="006F567D" w:rsidRPr="00C654E3">
        <w:rPr>
          <w:rFonts w:ascii="Arial" w:hAnsi="Arial" w:cs="Arial"/>
          <w:snapToGrid/>
          <w:szCs w:val="24"/>
          <w:lang w:val="de-DE"/>
        </w:rPr>
        <w:t xml:space="preserve"> </w:t>
      </w:r>
    </w:p>
    <w:p w:rsidR="00C654E3" w:rsidRDefault="00C654E3" w:rsidP="00C654E3">
      <w:pPr>
        <w:widowControl/>
        <w:jc w:val="both"/>
        <w:rPr>
          <w:rFonts w:ascii="Arial" w:hAnsi="Arial" w:cs="Arial"/>
          <w:snapToGrid/>
          <w:szCs w:val="24"/>
          <w:lang w:val="de-DE"/>
        </w:rPr>
      </w:pPr>
    </w:p>
    <w:p w:rsidR="006F567D" w:rsidRPr="00C654E3" w:rsidRDefault="00C654E3" w:rsidP="00C654E3">
      <w:pPr>
        <w:widowControl/>
        <w:jc w:val="both"/>
        <w:rPr>
          <w:rFonts w:ascii="Arial" w:hAnsi="Arial" w:cs="Arial"/>
          <w:snapToGrid/>
          <w:szCs w:val="24"/>
          <w:lang w:val="de-DE"/>
        </w:rPr>
      </w:pPr>
      <w:r w:rsidRPr="00C654E3">
        <w:rPr>
          <w:rFonts w:ascii="Arial" w:hAnsi="Arial" w:cs="Arial"/>
          <w:snapToGrid/>
          <w:szCs w:val="24"/>
          <w:lang w:val="de-DE"/>
        </w:rPr>
        <w:t>2.</w:t>
      </w:r>
      <w:r>
        <w:rPr>
          <w:rFonts w:ascii="Arial" w:hAnsi="Arial" w:cs="Arial"/>
          <w:snapToGrid/>
          <w:szCs w:val="24"/>
          <w:lang w:val="de-DE"/>
        </w:rPr>
        <w:t xml:space="preserve"> </w:t>
      </w:r>
      <w:r w:rsidR="006F567D" w:rsidRPr="00C654E3">
        <w:rPr>
          <w:rFonts w:ascii="Arial" w:hAnsi="Arial" w:cs="Arial"/>
          <w:snapToGrid/>
          <w:szCs w:val="24"/>
          <w:lang w:val="de-DE"/>
        </w:rPr>
        <w:t>Anweisung vom 21.02.1896 für das Verfahren bei den Ver</w:t>
      </w:r>
      <w:r w:rsidR="006F567D" w:rsidRPr="00C654E3">
        <w:rPr>
          <w:rFonts w:ascii="Arial" w:hAnsi="Arial" w:cs="Arial"/>
          <w:snapToGrid/>
          <w:szCs w:val="24"/>
          <w:lang w:val="de-DE"/>
        </w:rPr>
        <w:softHyphen/>
        <w:t>messungen zur For</w:t>
      </w:r>
      <w:r w:rsidR="006F567D" w:rsidRPr="00C654E3">
        <w:rPr>
          <w:rFonts w:ascii="Arial" w:hAnsi="Arial" w:cs="Arial"/>
          <w:snapToGrid/>
          <w:szCs w:val="24"/>
          <w:lang w:val="de-DE"/>
        </w:rPr>
        <w:t>t</w:t>
      </w:r>
      <w:r w:rsidR="006F567D" w:rsidRPr="00C654E3">
        <w:rPr>
          <w:rFonts w:ascii="Arial" w:hAnsi="Arial" w:cs="Arial"/>
          <w:snapToGrid/>
          <w:szCs w:val="24"/>
          <w:lang w:val="de-DE"/>
        </w:rPr>
        <w:t>schreibung der Grundsteuerbücher und Karten</w:t>
      </w:r>
      <w:r>
        <w:rPr>
          <w:rFonts w:ascii="Arial" w:hAnsi="Arial" w:cs="Arial"/>
          <w:snapToGrid/>
          <w:szCs w:val="24"/>
          <w:lang w:val="de-DE"/>
        </w:rPr>
        <w:t>,</w:t>
      </w:r>
    </w:p>
    <w:p w:rsidR="006F567D" w:rsidRDefault="006F567D" w:rsidP="00F3152E">
      <w:pPr>
        <w:tabs>
          <w:tab w:val="left" w:pos="-704"/>
          <w:tab w:val="left" w:pos="1053"/>
          <w:tab w:val="left" w:pos="1621"/>
          <w:tab w:val="left" w:pos="2187"/>
          <w:tab w:val="left" w:pos="4002"/>
        </w:tabs>
        <w:spacing w:line="240" w:lineRule="exact"/>
        <w:ind w:left="1074"/>
        <w:rPr>
          <w:sz w:val="20"/>
          <w:lang w:val="de-DE"/>
        </w:rPr>
      </w:pPr>
      <w:r>
        <w:rPr>
          <w:sz w:val="20"/>
          <w:lang w:val="de-DE"/>
        </w:rPr>
        <w:t xml:space="preserve"> </w:t>
      </w:r>
    </w:p>
    <w:p w:rsidR="00D653B8" w:rsidRDefault="00C654E3" w:rsidP="00D653B8">
      <w:pPr>
        <w:widowControl/>
        <w:jc w:val="both"/>
        <w:rPr>
          <w:rFonts w:ascii="Arial" w:hAnsi="Arial" w:cs="Arial"/>
          <w:snapToGrid/>
          <w:szCs w:val="24"/>
          <w:lang w:val="de-DE"/>
        </w:rPr>
      </w:pPr>
      <w:r>
        <w:rPr>
          <w:rFonts w:ascii="Arial" w:hAnsi="Arial" w:cs="Arial"/>
          <w:snapToGrid/>
          <w:szCs w:val="24"/>
          <w:lang w:val="de-DE"/>
        </w:rPr>
        <w:t xml:space="preserve">3. </w:t>
      </w:r>
      <w:r w:rsidR="006F567D" w:rsidRPr="00D653B8">
        <w:rPr>
          <w:rFonts w:ascii="Arial" w:hAnsi="Arial" w:cs="Arial"/>
          <w:snapToGrid/>
          <w:szCs w:val="24"/>
          <w:lang w:val="de-DE"/>
        </w:rPr>
        <w:t xml:space="preserve">Ergänzungsbestimmungen </w:t>
      </w:r>
      <w:proofErr w:type="spellStart"/>
      <w:r w:rsidR="006F567D" w:rsidRPr="00D653B8">
        <w:rPr>
          <w:rFonts w:ascii="Arial" w:hAnsi="Arial" w:cs="Arial"/>
          <w:snapToGrid/>
          <w:szCs w:val="24"/>
          <w:lang w:val="de-DE"/>
        </w:rPr>
        <w:t>I.Teil</w:t>
      </w:r>
      <w:proofErr w:type="spellEnd"/>
      <w:r w:rsidR="006F567D" w:rsidRPr="00D653B8">
        <w:rPr>
          <w:rFonts w:ascii="Arial" w:hAnsi="Arial" w:cs="Arial"/>
          <w:snapToGrid/>
          <w:szCs w:val="24"/>
          <w:lang w:val="de-DE"/>
        </w:rPr>
        <w:t xml:space="preserve"> vom 01.06.1931 zu den Anweisungen VIII, IX und X für das Verfahren bei den Katasterneuvermessungen </w:t>
      </w:r>
      <w:r>
        <w:rPr>
          <w:rFonts w:ascii="Arial" w:hAnsi="Arial" w:cs="Arial"/>
          <w:snapToGrid/>
          <w:szCs w:val="24"/>
          <w:lang w:val="de-DE"/>
        </w:rPr>
        <w:t>oder</w:t>
      </w:r>
    </w:p>
    <w:p w:rsidR="00D653B8" w:rsidRDefault="00D653B8" w:rsidP="00D653B8">
      <w:pPr>
        <w:widowControl/>
        <w:jc w:val="both"/>
        <w:rPr>
          <w:rFonts w:ascii="Arial" w:hAnsi="Arial" w:cs="Arial"/>
          <w:snapToGrid/>
          <w:szCs w:val="24"/>
          <w:lang w:val="de-DE"/>
        </w:rPr>
      </w:pPr>
    </w:p>
    <w:p w:rsidR="006F567D" w:rsidRPr="00C654E3" w:rsidRDefault="00C654E3" w:rsidP="00C654E3">
      <w:pPr>
        <w:widowControl/>
        <w:jc w:val="both"/>
        <w:rPr>
          <w:rFonts w:ascii="Arial" w:hAnsi="Arial" w:cs="Arial"/>
          <w:snapToGrid/>
          <w:szCs w:val="24"/>
          <w:lang w:val="de-DE"/>
        </w:rPr>
      </w:pPr>
      <w:r w:rsidRPr="00C654E3">
        <w:rPr>
          <w:rFonts w:ascii="Arial" w:hAnsi="Arial" w:cs="Arial"/>
          <w:snapToGrid/>
          <w:szCs w:val="24"/>
          <w:lang w:val="de-DE"/>
        </w:rPr>
        <w:t>4.</w:t>
      </w:r>
      <w:r>
        <w:rPr>
          <w:rFonts w:ascii="Arial" w:hAnsi="Arial" w:cs="Arial"/>
          <w:snapToGrid/>
          <w:szCs w:val="24"/>
          <w:lang w:val="de-DE"/>
        </w:rPr>
        <w:t xml:space="preserve"> </w:t>
      </w:r>
      <w:r w:rsidR="006F567D" w:rsidRPr="00C654E3">
        <w:rPr>
          <w:rFonts w:ascii="Arial" w:hAnsi="Arial" w:cs="Arial"/>
          <w:snapToGrid/>
          <w:szCs w:val="24"/>
          <w:lang w:val="de-DE"/>
        </w:rPr>
        <w:t xml:space="preserve">Anweisung für das Verfahren bei den </w:t>
      </w:r>
      <w:proofErr w:type="spellStart"/>
      <w:r w:rsidR="006F567D" w:rsidRPr="00C654E3">
        <w:rPr>
          <w:rFonts w:ascii="Arial" w:hAnsi="Arial" w:cs="Arial"/>
          <w:snapToGrid/>
          <w:szCs w:val="24"/>
          <w:lang w:val="de-DE"/>
        </w:rPr>
        <w:t>Fortführungsver</w:t>
      </w:r>
      <w:r w:rsidR="006F567D" w:rsidRPr="00C654E3">
        <w:rPr>
          <w:rFonts w:ascii="Arial" w:hAnsi="Arial" w:cs="Arial"/>
          <w:snapToGrid/>
          <w:szCs w:val="24"/>
          <w:lang w:val="de-DE"/>
        </w:rPr>
        <w:softHyphen/>
        <w:t>mes</w:t>
      </w:r>
      <w:r w:rsidR="006F567D" w:rsidRPr="00C654E3">
        <w:rPr>
          <w:rFonts w:ascii="Arial" w:hAnsi="Arial" w:cs="Arial"/>
          <w:snapToGrid/>
          <w:szCs w:val="24"/>
          <w:lang w:val="de-DE"/>
        </w:rPr>
        <w:softHyphen/>
        <w:t>sungen</w:t>
      </w:r>
      <w:proofErr w:type="spellEnd"/>
      <w:r w:rsidR="006F567D" w:rsidRPr="00C654E3">
        <w:rPr>
          <w:rFonts w:ascii="Arial" w:hAnsi="Arial" w:cs="Arial"/>
          <w:snapToGrid/>
          <w:szCs w:val="24"/>
          <w:lang w:val="de-DE"/>
        </w:rPr>
        <w:t xml:space="preserve"> in Nor</w:t>
      </w:r>
      <w:r w:rsidR="006F567D" w:rsidRPr="00C654E3">
        <w:rPr>
          <w:rFonts w:ascii="Arial" w:hAnsi="Arial" w:cs="Arial"/>
          <w:snapToGrid/>
          <w:szCs w:val="24"/>
          <w:lang w:val="de-DE"/>
        </w:rPr>
        <w:t>d</w:t>
      </w:r>
      <w:r w:rsidR="006F567D" w:rsidRPr="00C654E3">
        <w:rPr>
          <w:rFonts w:ascii="Arial" w:hAnsi="Arial" w:cs="Arial"/>
          <w:snapToGrid/>
          <w:szCs w:val="24"/>
          <w:lang w:val="de-DE"/>
        </w:rPr>
        <w:t>rhein</w:t>
      </w:r>
      <w:r w:rsidR="006F567D" w:rsidRPr="00C654E3">
        <w:rPr>
          <w:rFonts w:ascii="Arial" w:hAnsi="Arial" w:cs="Arial"/>
          <w:snapToGrid/>
          <w:szCs w:val="24"/>
          <w:lang w:val="de-DE"/>
        </w:rPr>
        <w:noBreakHyphen/>
        <w:t>Westfalen vom 01.07.1955 (</w:t>
      </w:r>
      <w:proofErr w:type="spellStart"/>
      <w:r w:rsidR="006F567D" w:rsidRPr="00C654E3">
        <w:rPr>
          <w:rFonts w:ascii="Arial" w:hAnsi="Arial" w:cs="Arial"/>
          <w:snapToGrid/>
          <w:szCs w:val="24"/>
          <w:lang w:val="de-DE"/>
        </w:rPr>
        <w:t>Fort</w:t>
      </w:r>
      <w:r w:rsidR="006F567D" w:rsidRPr="00C654E3">
        <w:rPr>
          <w:rFonts w:ascii="Arial" w:hAnsi="Arial" w:cs="Arial"/>
          <w:snapToGrid/>
          <w:szCs w:val="24"/>
          <w:lang w:val="de-DE"/>
        </w:rPr>
        <w:softHyphen/>
        <w:t>füh</w:t>
      </w:r>
      <w:r w:rsidR="006F567D" w:rsidRPr="00C654E3">
        <w:rPr>
          <w:rFonts w:ascii="Arial" w:hAnsi="Arial" w:cs="Arial"/>
          <w:snapToGrid/>
          <w:szCs w:val="24"/>
          <w:lang w:val="de-DE"/>
        </w:rPr>
        <w:softHyphen/>
        <w:t>rungsanweisung</w:t>
      </w:r>
      <w:proofErr w:type="spellEnd"/>
      <w:r w:rsidR="006F567D" w:rsidRPr="00C654E3">
        <w:rPr>
          <w:rFonts w:ascii="Arial" w:hAnsi="Arial" w:cs="Arial"/>
          <w:snapToGrid/>
          <w:szCs w:val="24"/>
          <w:lang w:val="de-DE"/>
        </w:rPr>
        <w:t xml:space="preserve"> II)</w:t>
      </w:r>
    </w:p>
    <w:p w:rsidR="00C654E3" w:rsidRPr="00C654E3" w:rsidRDefault="00C654E3" w:rsidP="00C654E3">
      <w:pPr>
        <w:widowControl/>
        <w:jc w:val="both"/>
        <w:rPr>
          <w:rFonts w:ascii="Arial" w:hAnsi="Arial" w:cs="Arial"/>
          <w:snapToGrid/>
          <w:szCs w:val="24"/>
          <w:lang w:val="de-DE"/>
        </w:rPr>
      </w:pPr>
    </w:p>
    <w:p w:rsidR="00C654E3" w:rsidRPr="00C654E3" w:rsidRDefault="00C654E3" w:rsidP="00C654E3">
      <w:pPr>
        <w:widowControl/>
        <w:jc w:val="both"/>
        <w:rPr>
          <w:rFonts w:ascii="Arial" w:hAnsi="Arial" w:cs="Arial"/>
          <w:snapToGrid/>
          <w:szCs w:val="24"/>
          <w:lang w:val="de-DE"/>
        </w:rPr>
      </w:pPr>
      <w:r w:rsidRPr="00C654E3">
        <w:rPr>
          <w:rFonts w:ascii="Arial" w:hAnsi="Arial" w:cs="Arial"/>
          <w:snapToGrid/>
          <w:szCs w:val="24"/>
          <w:lang w:val="de-DE"/>
        </w:rPr>
        <w:t>gilt</w:t>
      </w:r>
      <w:r>
        <w:rPr>
          <w:rFonts w:ascii="Arial" w:hAnsi="Arial" w:cs="Arial"/>
          <w:snapToGrid/>
          <w:szCs w:val="24"/>
          <w:lang w:val="de-DE"/>
        </w:rPr>
        <w:t>:</w:t>
      </w:r>
    </w:p>
    <w:p w:rsidR="006F567D" w:rsidRDefault="006F567D" w:rsidP="00646221">
      <w:pPr>
        <w:tabs>
          <w:tab w:val="left" w:pos="-704"/>
          <w:tab w:val="left" w:pos="1053"/>
          <w:tab w:val="left" w:pos="1621"/>
          <w:tab w:val="left" w:pos="2187"/>
          <w:tab w:val="left" w:pos="4002"/>
        </w:tabs>
        <w:spacing w:line="240" w:lineRule="exact"/>
        <w:ind w:left="1074"/>
        <w:rPr>
          <w:sz w:val="20"/>
          <w:lang w:val="de-DE"/>
        </w:rPr>
      </w:pPr>
      <w:r>
        <w:rPr>
          <w:sz w:val="20"/>
          <w:lang w:val="de-DE"/>
        </w:rPr>
        <w:t xml:space="preserve"> </w:t>
      </w:r>
    </w:p>
    <w:p w:rsidR="006F567D" w:rsidRPr="00C654E3" w:rsidRDefault="006F567D" w:rsidP="00C654E3">
      <w:pPr>
        <w:widowControl/>
        <w:ind w:firstLine="720"/>
        <w:jc w:val="both"/>
        <w:rPr>
          <w:rFonts w:ascii="Arial" w:hAnsi="Arial" w:cs="Arial"/>
          <w:snapToGrid/>
          <w:szCs w:val="24"/>
          <w:lang w:val="de-DE"/>
        </w:rPr>
      </w:pPr>
      <w:r w:rsidRPr="00C654E3">
        <w:rPr>
          <w:rFonts w:ascii="Arial" w:hAnsi="Arial" w:cs="Arial"/>
          <w:snapToGrid/>
          <w:szCs w:val="24"/>
          <w:lang w:val="de-DE"/>
        </w:rPr>
        <w:t>I Günstige Verhältnisse (z.B. ebenes Gelände)</w:t>
      </w:r>
    </w:p>
    <w:p w:rsidR="006F567D" w:rsidRPr="00C654E3" w:rsidRDefault="006F567D" w:rsidP="00C654E3">
      <w:pPr>
        <w:widowControl/>
        <w:ind w:firstLine="720"/>
        <w:jc w:val="both"/>
        <w:rPr>
          <w:rFonts w:ascii="Arial" w:hAnsi="Arial" w:cs="Arial"/>
          <w:snapToGrid/>
          <w:szCs w:val="24"/>
          <w:lang w:val="de-DE"/>
        </w:rPr>
      </w:pPr>
      <w:r w:rsidRPr="00C654E3">
        <w:rPr>
          <w:rFonts w:ascii="Arial" w:hAnsi="Arial" w:cs="Arial"/>
          <w:snapToGrid/>
          <w:szCs w:val="24"/>
          <w:lang w:val="de-DE"/>
        </w:rPr>
        <w:t xml:space="preserve">d = 1,5 (0,05 + 0,008 </w:t>
      </w:r>
      <w:r w:rsidR="0006567E" w:rsidRPr="00C654E3">
        <w:rPr>
          <w:rFonts w:ascii="Arial" w:hAnsi="Arial" w:cs="Arial"/>
          <w:snapToGrid/>
          <w:szCs w:val="24"/>
          <w:lang w:val="de-DE"/>
        </w:rPr>
        <w:t>√</w:t>
      </w:r>
      <w:r w:rsidRPr="00C654E3">
        <w:rPr>
          <w:rFonts w:ascii="Arial" w:hAnsi="Arial" w:cs="Arial"/>
          <w:snapToGrid/>
          <w:szCs w:val="24"/>
          <w:lang w:val="de-DE"/>
        </w:rPr>
        <w:t xml:space="preserve"> s + 0,0003 s ) </w:t>
      </w:r>
    </w:p>
    <w:p w:rsidR="00C654E3" w:rsidRDefault="00C654E3" w:rsidP="00C654E3">
      <w:pPr>
        <w:widowControl/>
        <w:jc w:val="both"/>
        <w:rPr>
          <w:rFonts w:ascii="Arial" w:hAnsi="Arial" w:cs="Arial"/>
          <w:snapToGrid/>
          <w:szCs w:val="24"/>
          <w:lang w:val="de-DE"/>
        </w:rPr>
      </w:pPr>
    </w:p>
    <w:p w:rsidR="006F567D" w:rsidRPr="00C654E3" w:rsidRDefault="006F567D" w:rsidP="00C654E3">
      <w:pPr>
        <w:widowControl/>
        <w:ind w:firstLine="720"/>
        <w:jc w:val="both"/>
        <w:rPr>
          <w:rFonts w:ascii="Arial" w:hAnsi="Arial" w:cs="Arial"/>
          <w:snapToGrid/>
          <w:szCs w:val="24"/>
          <w:lang w:val="de-DE"/>
        </w:rPr>
      </w:pPr>
      <w:r w:rsidRPr="00C654E3">
        <w:rPr>
          <w:rFonts w:ascii="Arial" w:hAnsi="Arial" w:cs="Arial"/>
          <w:snapToGrid/>
          <w:szCs w:val="24"/>
          <w:lang w:val="de-DE"/>
        </w:rPr>
        <w:t>II Mittlere Verhältnisse</w:t>
      </w:r>
    </w:p>
    <w:p w:rsidR="006F567D" w:rsidRPr="00C654E3" w:rsidRDefault="006F567D" w:rsidP="00C654E3">
      <w:pPr>
        <w:widowControl/>
        <w:ind w:firstLine="720"/>
        <w:jc w:val="both"/>
        <w:rPr>
          <w:rFonts w:ascii="Arial" w:hAnsi="Arial" w:cs="Arial"/>
          <w:snapToGrid/>
          <w:szCs w:val="24"/>
          <w:lang w:val="de-DE"/>
        </w:rPr>
      </w:pPr>
      <w:r w:rsidRPr="00C654E3">
        <w:rPr>
          <w:rFonts w:ascii="Arial" w:hAnsi="Arial" w:cs="Arial"/>
          <w:snapToGrid/>
          <w:szCs w:val="24"/>
          <w:lang w:val="de-DE"/>
        </w:rPr>
        <w:t xml:space="preserve">d = 1,5 (0,05 + 0,010 </w:t>
      </w:r>
      <w:r w:rsidR="0006567E" w:rsidRPr="00C654E3">
        <w:rPr>
          <w:rFonts w:ascii="Arial" w:hAnsi="Arial" w:cs="Arial"/>
          <w:snapToGrid/>
          <w:szCs w:val="24"/>
          <w:lang w:val="de-DE"/>
        </w:rPr>
        <w:t>√</w:t>
      </w:r>
      <w:r w:rsidRPr="00C654E3">
        <w:rPr>
          <w:rFonts w:ascii="Arial" w:hAnsi="Arial" w:cs="Arial"/>
          <w:snapToGrid/>
          <w:szCs w:val="24"/>
          <w:lang w:val="de-DE"/>
        </w:rPr>
        <w:t xml:space="preserve"> s + 0,0004 s )</w:t>
      </w:r>
    </w:p>
    <w:p w:rsidR="00C654E3" w:rsidRDefault="00C654E3" w:rsidP="00C654E3">
      <w:pPr>
        <w:widowControl/>
        <w:jc w:val="both"/>
        <w:rPr>
          <w:rFonts w:ascii="Arial" w:hAnsi="Arial" w:cs="Arial"/>
          <w:snapToGrid/>
          <w:szCs w:val="24"/>
          <w:lang w:val="de-DE"/>
        </w:rPr>
      </w:pPr>
    </w:p>
    <w:p w:rsidR="006F567D" w:rsidRPr="00C654E3" w:rsidRDefault="006F567D" w:rsidP="00C654E3">
      <w:pPr>
        <w:widowControl/>
        <w:ind w:firstLine="720"/>
        <w:jc w:val="both"/>
        <w:rPr>
          <w:rFonts w:ascii="Arial" w:hAnsi="Arial" w:cs="Arial"/>
          <w:snapToGrid/>
          <w:szCs w:val="24"/>
          <w:lang w:val="de-DE"/>
        </w:rPr>
      </w:pPr>
      <w:r w:rsidRPr="00C654E3">
        <w:rPr>
          <w:rFonts w:ascii="Arial" w:hAnsi="Arial" w:cs="Arial"/>
          <w:snapToGrid/>
          <w:szCs w:val="24"/>
          <w:lang w:val="de-DE"/>
        </w:rPr>
        <w:t>III Ungünstige Verhältnisse</w:t>
      </w:r>
    </w:p>
    <w:p w:rsidR="006F567D" w:rsidRPr="00C654E3" w:rsidRDefault="006F567D" w:rsidP="00C654E3">
      <w:pPr>
        <w:widowControl/>
        <w:ind w:firstLine="720"/>
        <w:jc w:val="both"/>
        <w:rPr>
          <w:rFonts w:ascii="Arial" w:hAnsi="Arial" w:cs="Arial"/>
          <w:snapToGrid/>
          <w:szCs w:val="24"/>
          <w:lang w:val="de-DE"/>
        </w:rPr>
      </w:pPr>
      <w:r w:rsidRPr="00C654E3">
        <w:rPr>
          <w:rFonts w:ascii="Arial" w:hAnsi="Arial" w:cs="Arial"/>
          <w:snapToGrid/>
          <w:szCs w:val="24"/>
          <w:lang w:val="de-DE"/>
        </w:rPr>
        <w:t xml:space="preserve">d = 1,5 (0,05 + 0,012 </w:t>
      </w:r>
      <w:r w:rsidR="0006567E" w:rsidRPr="00C654E3">
        <w:rPr>
          <w:rFonts w:ascii="Arial" w:hAnsi="Arial" w:cs="Arial"/>
          <w:snapToGrid/>
          <w:szCs w:val="24"/>
          <w:lang w:val="de-DE"/>
        </w:rPr>
        <w:t>√</w:t>
      </w:r>
      <w:r w:rsidRPr="00C654E3">
        <w:rPr>
          <w:rFonts w:ascii="Arial" w:hAnsi="Arial" w:cs="Arial"/>
          <w:snapToGrid/>
          <w:szCs w:val="24"/>
          <w:lang w:val="de-DE"/>
        </w:rPr>
        <w:t xml:space="preserve"> s + 0,0005 s )</w:t>
      </w:r>
      <w:r w:rsidR="00C654E3">
        <w:rPr>
          <w:rFonts w:ascii="Arial" w:hAnsi="Arial" w:cs="Arial"/>
          <w:snapToGrid/>
          <w:szCs w:val="24"/>
          <w:lang w:val="de-DE"/>
        </w:rPr>
        <w:t>.</w:t>
      </w:r>
      <w:r w:rsidRPr="00C654E3">
        <w:rPr>
          <w:rFonts w:ascii="Arial" w:hAnsi="Arial" w:cs="Arial"/>
          <w:snapToGrid/>
          <w:szCs w:val="24"/>
          <w:lang w:val="de-DE"/>
        </w:rPr>
        <w:t xml:space="preserve"> </w:t>
      </w:r>
    </w:p>
    <w:p w:rsidR="006F567D" w:rsidRDefault="006F567D" w:rsidP="00646221">
      <w:pPr>
        <w:tabs>
          <w:tab w:val="left" w:pos="-704"/>
          <w:tab w:val="left" w:pos="1053"/>
          <w:tab w:val="left" w:pos="1621"/>
          <w:tab w:val="left" w:pos="2187"/>
          <w:tab w:val="left" w:pos="4002"/>
        </w:tabs>
        <w:spacing w:line="240" w:lineRule="exact"/>
        <w:ind w:left="1074" w:firstLine="1053"/>
        <w:rPr>
          <w:sz w:val="20"/>
          <w:lang w:val="de-DE"/>
        </w:rPr>
      </w:pPr>
    </w:p>
    <w:p w:rsidR="00C654E3" w:rsidRDefault="00C654E3" w:rsidP="00646221">
      <w:pPr>
        <w:tabs>
          <w:tab w:val="left" w:pos="-704"/>
          <w:tab w:val="left" w:pos="1053"/>
          <w:tab w:val="left" w:pos="1621"/>
          <w:tab w:val="left" w:pos="2187"/>
          <w:tab w:val="left" w:pos="4002"/>
        </w:tabs>
        <w:spacing w:line="240" w:lineRule="exact"/>
        <w:ind w:left="1074" w:firstLine="1053"/>
        <w:rPr>
          <w:sz w:val="20"/>
          <w:lang w:val="de-DE"/>
        </w:rPr>
      </w:pPr>
    </w:p>
    <w:p w:rsidR="00C654E3" w:rsidRDefault="000F43B9" w:rsidP="00C654E3">
      <w:pPr>
        <w:widowControl/>
        <w:jc w:val="both"/>
        <w:rPr>
          <w:rFonts w:ascii="Arial" w:hAnsi="Arial" w:cs="Arial"/>
          <w:snapToGrid/>
          <w:szCs w:val="24"/>
          <w:lang w:val="de-DE"/>
        </w:rPr>
      </w:pPr>
      <w:r>
        <w:rPr>
          <w:rFonts w:ascii="Arial" w:hAnsi="Arial" w:cs="Arial"/>
          <w:snapToGrid/>
          <w:szCs w:val="24"/>
          <w:lang w:val="de-DE"/>
        </w:rPr>
        <w:t>(2)</w:t>
      </w:r>
      <w:r w:rsidR="00C654E3">
        <w:rPr>
          <w:rFonts w:ascii="Arial" w:hAnsi="Arial" w:cs="Arial"/>
          <w:snapToGrid/>
          <w:szCs w:val="24"/>
          <w:lang w:val="de-DE"/>
        </w:rPr>
        <w:t xml:space="preserve"> </w:t>
      </w:r>
      <w:r w:rsidR="00C654E3" w:rsidRPr="00D653B8" w:rsidDel="00D653B8">
        <w:rPr>
          <w:rFonts w:ascii="Arial" w:hAnsi="Arial" w:cs="Arial"/>
          <w:snapToGrid/>
          <w:szCs w:val="24"/>
          <w:lang w:val="de-DE"/>
        </w:rPr>
        <w:t xml:space="preserve"> </w:t>
      </w:r>
      <w:r w:rsidR="00C654E3">
        <w:rPr>
          <w:rFonts w:ascii="Arial" w:hAnsi="Arial" w:cs="Arial"/>
          <w:snapToGrid/>
          <w:szCs w:val="24"/>
          <w:lang w:val="de-DE"/>
        </w:rPr>
        <w:t>Bei Vermessungen gemäß der Vorschriften</w:t>
      </w:r>
    </w:p>
    <w:p w:rsidR="00D653B8" w:rsidRDefault="00D653B8" w:rsidP="00C654E3">
      <w:pPr>
        <w:tabs>
          <w:tab w:val="left" w:pos="-704"/>
          <w:tab w:val="left" w:pos="1053"/>
          <w:tab w:val="left" w:pos="1621"/>
          <w:tab w:val="left" w:pos="2187"/>
          <w:tab w:val="left" w:pos="4002"/>
        </w:tabs>
        <w:spacing w:line="240" w:lineRule="exact"/>
        <w:rPr>
          <w:sz w:val="20"/>
          <w:lang w:val="de-DE"/>
        </w:rPr>
      </w:pPr>
    </w:p>
    <w:p w:rsidR="00D653B8" w:rsidRDefault="00D653B8" w:rsidP="00646221">
      <w:pPr>
        <w:tabs>
          <w:tab w:val="left" w:pos="-704"/>
          <w:tab w:val="left" w:pos="1053"/>
          <w:tab w:val="left" w:pos="1621"/>
          <w:tab w:val="left" w:pos="2187"/>
          <w:tab w:val="left" w:pos="4002"/>
        </w:tabs>
        <w:spacing w:line="240" w:lineRule="exact"/>
        <w:ind w:left="1074" w:firstLine="1053"/>
        <w:rPr>
          <w:sz w:val="20"/>
          <w:lang w:val="de-DE"/>
        </w:rPr>
      </w:pPr>
    </w:p>
    <w:p w:rsidR="006F567D" w:rsidRPr="00C654E3" w:rsidRDefault="00C654E3" w:rsidP="00C654E3">
      <w:pPr>
        <w:widowControl/>
        <w:jc w:val="both"/>
        <w:rPr>
          <w:rFonts w:ascii="Arial" w:hAnsi="Arial" w:cs="Arial"/>
          <w:snapToGrid/>
          <w:szCs w:val="24"/>
          <w:lang w:val="de-DE"/>
        </w:rPr>
      </w:pPr>
      <w:r w:rsidRPr="00C654E3">
        <w:rPr>
          <w:rFonts w:ascii="Arial" w:hAnsi="Arial" w:cs="Arial"/>
          <w:snapToGrid/>
          <w:szCs w:val="24"/>
          <w:lang w:val="de-DE"/>
        </w:rPr>
        <w:t xml:space="preserve">1. </w:t>
      </w:r>
      <w:r w:rsidR="006F567D" w:rsidRPr="00C654E3">
        <w:rPr>
          <w:rFonts w:ascii="Arial" w:hAnsi="Arial" w:cs="Arial"/>
          <w:snapToGrid/>
          <w:szCs w:val="24"/>
          <w:lang w:val="de-DE"/>
        </w:rPr>
        <w:t xml:space="preserve">Die Bestimmung von Vermessungspunkten der </w:t>
      </w:r>
      <w:proofErr w:type="spellStart"/>
      <w:r w:rsidR="006F567D" w:rsidRPr="00C654E3">
        <w:rPr>
          <w:rFonts w:ascii="Arial" w:hAnsi="Arial" w:cs="Arial"/>
          <w:snapToGrid/>
          <w:szCs w:val="24"/>
          <w:lang w:val="de-DE"/>
        </w:rPr>
        <w:t>Landesver</w:t>
      </w:r>
      <w:r w:rsidR="006F567D" w:rsidRPr="00C654E3">
        <w:rPr>
          <w:rFonts w:ascii="Arial" w:hAnsi="Arial" w:cs="Arial"/>
          <w:snapToGrid/>
          <w:szCs w:val="24"/>
          <w:lang w:val="de-DE"/>
        </w:rPr>
        <w:softHyphen/>
        <w:t>mes</w:t>
      </w:r>
      <w:r w:rsidR="006F567D" w:rsidRPr="00C654E3">
        <w:rPr>
          <w:rFonts w:ascii="Arial" w:hAnsi="Arial" w:cs="Arial"/>
          <w:snapToGrid/>
          <w:szCs w:val="24"/>
          <w:lang w:val="de-DE"/>
        </w:rPr>
        <w:softHyphen/>
        <w:t>sung</w:t>
      </w:r>
      <w:proofErr w:type="spellEnd"/>
      <w:r w:rsidR="006F567D" w:rsidRPr="00C654E3">
        <w:rPr>
          <w:rFonts w:ascii="Arial" w:hAnsi="Arial" w:cs="Arial"/>
          <w:snapToGrid/>
          <w:szCs w:val="24"/>
          <w:lang w:val="de-DE"/>
        </w:rPr>
        <w:t xml:space="preserve"> in Nor</w:t>
      </w:r>
      <w:r w:rsidR="006F567D" w:rsidRPr="00C654E3">
        <w:rPr>
          <w:rFonts w:ascii="Arial" w:hAnsi="Arial" w:cs="Arial"/>
          <w:snapToGrid/>
          <w:szCs w:val="24"/>
          <w:lang w:val="de-DE"/>
        </w:rPr>
        <w:t>d</w:t>
      </w:r>
      <w:r w:rsidR="006F567D" w:rsidRPr="00C654E3">
        <w:rPr>
          <w:rFonts w:ascii="Arial" w:hAnsi="Arial" w:cs="Arial"/>
          <w:snapToGrid/>
          <w:szCs w:val="24"/>
          <w:lang w:val="de-DE"/>
        </w:rPr>
        <w:t>rhein</w:t>
      </w:r>
      <w:r w:rsidR="006F567D" w:rsidRPr="00C654E3">
        <w:rPr>
          <w:rFonts w:ascii="Arial" w:hAnsi="Arial" w:cs="Arial"/>
          <w:snapToGrid/>
          <w:szCs w:val="24"/>
          <w:lang w:val="de-DE"/>
        </w:rPr>
        <w:noBreakHyphen/>
        <w:t>Westfalen, (</w:t>
      </w:r>
      <w:proofErr w:type="spellStart"/>
      <w:r w:rsidR="006F567D" w:rsidRPr="00C654E3">
        <w:rPr>
          <w:rFonts w:ascii="Arial" w:hAnsi="Arial" w:cs="Arial"/>
          <w:snapToGrid/>
          <w:szCs w:val="24"/>
          <w:lang w:val="de-DE"/>
        </w:rPr>
        <w:t>Vermessungspunkterlaß</w:t>
      </w:r>
      <w:proofErr w:type="spellEnd"/>
      <w:r w:rsidR="006F567D" w:rsidRPr="00C654E3">
        <w:rPr>
          <w:rFonts w:ascii="Arial" w:hAnsi="Arial" w:cs="Arial"/>
          <w:snapToGrid/>
          <w:szCs w:val="24"/>
          <w:lang w:val="de-DE"/>
        </w:rPr>
        <w:t xml:space="preserve"> I </w:t>
      </w:r>
      <w:r w:rsidR="006F567D" w:rsidRPr="00C654E3">
        <w:rPr>
          <w:rFonts w:ascii="Arial" w:hAnsi="Arial" w:cs="Arial"/>
          <w:snapToGrid/>
          <w:szCs w:val="24"/>
          <w:lang w:val="de-DE"/>
        </w:rPr>
        <w:noBreakHyphen/>
        <w:t xml:space="preserve"> </w:t>
      </w:r>
      <w:proofErr w:type="spellStart"/>
      <w:r w:rsidR="006F567D" w:rsidRPr="00C654E3">
        <w:rPr>
          <w:rFonts w:ascii="Arial" w:hAnsi="Arial" w:cs="Arial"/>
          <w:snapToGrid/>
          <w:szCs w:val="24"/>
          <w:lang w:val="de-DE"/>
        </w:rPr>
        <w:t>VPErl</w:t>
      </w:r>
      <w:proofErr w:type="spellEnd"/>
      <w:r w:rsidR="006F567D" w:rsidRPr="00C654E3">
        <w:rPr>
          <w:rFonts w:ascii="Arial" w:hAnsi="Arial" w:cs="Arial"/>
          <w:snapToGrid/>
          <w:szCs w:val="24"/>
          <w:lang w:val="de-DE"/>
        </w:rPr>
        <w:t xml:space="preserve">. I), </w:t>
      </w:r>
      <w:proofErr w:type="spellStart"/>
      <w:r w:rsidR="006F567D" w:rsidRPr="00C654E3">
        <w:rPr>
          <w:rFonts w:ascii="Arial" w:hAnsi="Arial" w:cs="Arial"/>
          <w:snapToGrid/>
          <w:szCs w:val="24"/>
          <w:lang w:val="de-DE"/>
        </w:rPr>
        <w:t>RdErl</w:t>
      </w:r>
      <w:proofErr w:type="spellEnd"/>
      <w:r w:rsidR="006F567D" w:rsidRPr="00C654E3">
        <w:rPr>
          <w:rFonts w:ascii="Arial" w:hAnsi="Arial" w:cs="Arial"/>
          <w:snapToGrid/>
          <w:szCs w:val="24"/>
          <w:lang w:val="de-DE"/>
        </w:rPr>
        <w:t xml:space="preserve">. d. Innenministers v. 15.11.1974 </w:t>
      </w:r>
      <w:r w:rsidR="006F567D" w:rsidRPr="00C654E3">
        <w:rPr>
          <w:rFonts w:ascii="Arial" w:hAnsi="Arial" w:cs="Arial"/>
          <w:snapToGrid/>
          <w:szCs w:val="24"/>
          <w:lang w:val="de-DE"/>
        </w:rPr>
        <w:noBreakHyphen/>
        <w:t xml:space="preserve"> I D 3 </w:t>
      </w:r>
      <w:r w:rsidR="006F567D" w:rsidRPr="00C654E3">
        <w:rPr>
          <w:rFonts w:ascii="Arial" w:hAnsi="Arial" w:cs="Arial"/>
          <w:snapToGrid/>
          <w:szCs w:val="24"/>
          <w:lang w:val="de-DE"/>
        </w:rPr>
        <w:noBreakHyphen/>
        <w:t xml:space="preserve"> 4212 </w:t>
      </w:r>
      <w:r w:rsidR="006F567D" w:rsidRPr="00C654E3">
        <w:rPr>
          <w:rFonts w:ascii="Arial" w:hAnsi="Arial" w:cs="Arial"/>
          <w:snapToGrid/>
          <w:szCs w:val="24"/>
          <w:lang w:val="de-DE"/>
        </w:rPr>
        <w:noBreakHyphen/>
        <w:t xml:space="preserve"> und</w:t>
      </w:r>
    </w:p>
    <w:p w:rsidR="00C654E3" w:rsidRDefault="00C654E3" w:rsidP="00C654E3">
      <w:pPr>
        <w:tabs>
          <w:tab w:val="left" w:pos="-704"/>
          <w:tab w:val="left" w:pos="1053"/>
          <w:tab w:val="left" w:pos="1621"/>
          <w:tab w:val="left" w:pos="2187"/>
          <w:tab w:val="left" w:pos="4002"/>
        </w:tabs>
        <w:spacing w:line="240" w:lineRule="exact"/>
        <w:rPr>
          <w:sz w:val="20"/>
          <w:lang w:val="de-DE"/>
        </w:rPr>
      </w:pPr>
    </w:p>
    <w:p w:rsidR="006F567D" w:rsidRPr="00C654E3" w:rsidRDefault="00C654E3" w:rsidP="00C654E3">
      <w:pPr>
        <w:widowControl/>
        <w:jc w:val="both"/>
        <w:rPr>
          <w:rFonts w:ascii="Arial" w:hAnsi="Arial" w:cs="Arial"/>
          <w:snapToGrid/>
          <w:szCs w:val="24"/>
          <w:lang w:val="de-DE"/>
        </w:rPr>
      </w:pPr>
      <w:r w:rsidRPr="00C654E3">
        <w:rPr>
          <w:rFonts w:ascii="Arial" w:hAnsi="Arial" w:cs="Arial"/>
          <w:snapToGrid/>
          <w:szCs w:val="24"/>
          <w:lang w:val="de-DE"/>
        </w:rPr>
        <w:t xml:space="preserve"> 2</w:t>
      </w:r>
      <w:r>
        <w:rPr>
          <w:rFonts w:ascii="Arial" w:hAnsi="Arial" w:cs="Arial"/>
          <w:snapToGrid/>
          <w:szCs w:val="24"/>
          <w:lang w:val="de-DE"/>
        </w:rPr>
        <w:t xml:space="preserve">. </w:t>
      </w:r>
      <w:r w:rsidR="006F567D" w:rsidRPr="00C654E3">
        <w:rPr>
          <w:rFonts w:ascii="Arial" w:hAnsi="Arial" w:cs="Arial"/>
          <w:snapToGrid/>
          <w:szCs w:val="24"/>
          <w:lang w:val="de-DE"/>
        </w:rPr>
        <w:t>Das Verfahren bei den Fortführungsvermessungen in Nord</w:t>
      </w:r>
      <w:r w:rsidR="006F567D" w:rsidRPr="00C654E3">
        <w:rPr>
          <w:rFonts w:ascii="Arial" w:hAnsi="Arial" w:cs="Arial"/>
          <w:snapToGrid/>
          <w:szCs w:val="24"/>
          <w:lang w:val="de-DE"/>
        </w:rPr>
        <w:softHyphen/>
        <w:t>rhein</w:t>
      </w:r>
      <w:r w:rsidR="006F567D" w:rsidRPr="00C654E3">
        <w:rPr>
          <w:rFonts w:ascii="Arial" w:hAnsi="Arial" w:cs="Arial"/>
          <w:snapToGrid/>
          <w:szCs w:val="24"/>
          <w:lang w:val="de-DE"/>
        </w:rPr>
        <w:noBreakHyphen/>
        <w:t>Westfalen, (</w:t>
      </w:r>
      <w:proofErr w:type="spellStart"/>
      <w:r w:rsidR="006F567D" w:rsidRPr="00C654E3">
        <w:rPr>
          <w:rFonts w:ascii="Arial" w:hAnsi="Arial" w:cs="Arial"/>
          <w:snapToGrid/>
          <w:szCs w:val="24"/>
          <w:lang w:val="de-DE"/>
        </w:rPr>
        <w:t>For</w:t>
      </w:r>
      <w:r w:rsidR="006F567D" w:rsidRPr="00C654E3">
        <w:rPr>
          <w:rFonts w:ascii="Arial" w:hAnsi="Arial" w:cs="Arial"/>
          <w:snapToGrid/>
          <w:szCs w:val="24"/>
          <w:lang w:val="de-DE"/>
        </w:rPr>
        <w:t>t</w:t>
      </w:r>
      <w:r w:rsidR="006F567D" w:rsidRPr="00C654E3">
        <w:rPr>
          <w:rFonts w:ascii="Arial" w:hAnsi="Arial" w:cs="Arial"/>
          <w:snapToGrid/>
          <w:szCs w:val="24"/>
          <w:lang w:val="de-DE"/>
        </w:rPr>
        <w:t>führungserlaß</w:t>
      </w:r>
      <w:proofErr w:type="spellEnd"/>
      <w:r w:rsidR="006F567D" w:rsidRPr="00C654E3">
        <w:rPr>
          <w:rFonts w:ascii="Arial" w:hAnsi="Arial" w:cs="Arial"/>
          <w:snapToGrid/>
          <w:szCs w:val="24"/>
          <w:lang w:val="de-DE"/>
        </w:rPr>
        <w:t xml:space="preserve"> II </w:t>
      </w:r>
      <w:r w:rsidR="006F567D" w:rsidRPr="00C654E3">
        <w:rPr>
          <w:rFonts w:ascii="Arial" w:hAnsi="Arial" w:cs="Arial"/>
          <w:snapToGrid/>
          <w:szCs w:val="24"/>
          <w:lang w:val="de-DE"/>
        </w:rPr>
        <w:noBreakHyphen/>
        <w:t xml:space="preserve"> </w:t>
      </w:r>
      <w:proofErr w:type="spellStart"/>
      <w:r w:rsidR="006F567D" w:rsidRPr="00C654E3">
        <w:rPr>
          <w:rFonts w:ascii="Arial" w:hAnsi="Arial" w:cs="Arial"/>
          <w:snapToGrid/>
          <w:szCs w:val="24"/>
          <w:lang w:val="de-DE"/>
        </w:rPr>
        <w:t>FortfErl</w:t>
      </w:r>
      <w:proofErr w:type="spellEnd"/>
      <w:r w:rsidR="006F567D" w:rsidRPr="00C654E3">
        <w:rPr>
          <w:rFonts w:ascii="Arial" w:hAnsi="Arial" w:cs="Arial"/>
          <w:snapToGrid/>
          <w:szCs w:val="24"/>
          <w:lang w:val="de-DE"/>
        </w:rPr>
        <w:t xml:space="preserve">. II), </w:t>
      </w:r>
      <w:proofErr w:type="spellStart"/>
      <w:r w:rsidR="006F567D" w:rsidRPr="00C654E3">
        <w:rPr>
          <w:rFonts w:ascii="Arial" w:hAnsi="Arial" w:cs="Arial"/>
          <w:snapToGrid/>
          <w:szCs w:val="24"/>
          <w:lang w:val="de-DE"/>
        </w:rPr>
        <w:t>RdErl</w:t>
      </w:r>
      <w:proofErr w:type="spellEnd"/>
      <w:r w:rsidR="006F567D" w:rsidRPr="00C654E3">
        <w:rPr>
          <w:rFonts w:ascii="Arial" w:hAnsi="Arial" w:cs="Arial"/>
          <w:snapToGrid/>
          <w:szCs w:val="24"/>
          <w:lang w:val="de-DE"/>
        </w:rPr>
        <w:t xml:space="preserve">. d. Innenministers v. 20.02.1980 </w:t>
      </w:r>
      <w:r w:rsidR="006F567D" w:rsidRPr="00C654E3">
        <w:rPr>
          <w:rFonts w:ascii="Arial" w:hAnsi="Arial" w:cs="Arial"/>
          <w:snapToGrid/>
          <w:szCs w:val="24"/>
          <w:lang w:val="de-DE"/>
        </w:rPr>
        <w:noBreakHyphen/>
        <w:t xml:space="preserve"> I D 4 </w:t>
      </w:r>
      <w:r w:rsidR="006F567D" w:rsidRPr="00C654E3">
        <w:rPr>
          <w:rFonts w:ascii="Arial" w:hAnsi="Arial" w:cs="Arial"/>
          <w:snapToGrid/>
          <w:szCs w:val="24"/>
          <w:lang w:val="de-DE"/>
        </w:rPr>
        <w:noBreakHyphen/>
        <w:t xml:space="preserve"> 8110 </w:t>
      </w:r>
      <w:r w:rsidR="006F567D" w:rsidRPr="00C654E3">
        <w:rPr>
          <w:rFonts w:ascii="Arial" w:hAnsi="Arial" w:cs="Arial"/>
          <w:snapToGrid/>
          <w:szCs w:val="24"/>
          <w:lang w:val="de-DE"/>
        </w:rPr>
        <w:noBreakHyphen/>
      </w:r>
    </w:p>
    <w:p w:rsidR="00C654E3" w:rsidRDefault="00C654E3" w:rsidP="00646221">
      <w:pPr>
        <w:tabs>
          <w:tab w:val="left" w:pos="-704"/>
          <w:tab w:val="left" w:pos="1053"/>
          <w:tab w:val="left" w:pos="1621"/>
          <w:tab w:val="left" w:pos="2187"/>
          <w:tab w:val="left" w:pos="4002"/>
        </w:tabs>
        <w:spacing w:line="240" w:lineRule="exact"/>
        <w:ind w:left="1074"/>
        <w:rPr>
          <w:sz w:val="20"/>
          <w:lang w:val="de-DE"/>
        </w:rPr>
      </w:pPr>
    </w:p>
    <w:p w:rsidR="006F567D" w:rsidRPr="00C654E3" w:rsidRDefault="00C654E3" w:rsidP="00C654E3">
      <w:pPr>
        <w:widowControl/>
        <w:jc w:val="both"/>
        <w:rPr>
          <w:rFonts w:ascii="Arial" w:hAnsi="Arial" w:cs="Arial"/>
          <w:snapToGrid/>
          <w:szCs w:val="24"/>
          <w:lang w:val="de-DE"/>
        </w:rPr>
      </w:pPr>
      <w:r>
        <w:rPr>
          <w:rFonts w:ascii="Arial" w:hAnsi="Arial" w:cs="Arial"/>
          <w:snapToGrid/>
          <w:szCs w:val="24"/>
          <w:lang w:val="de-DE"/>
        </w:rPr>
        <w:lastRenderedPageBreak/>
        <w:t>gilt:</w:t>
      </w:r>
    </w:p>
    <w:p w:rsidR="00C654E3" w:rsidRPr="00C654E3" w:rsidRDefault="00C654E3" w:rsidP="00C654E3">
      <w:pPr>
        <w:widowControl/>
        <w:jc w:val="both"/>
        <w:rPr>
          <w:rFonts w:ascii="Arial" w:hAnsi="Arial" w:cs="Arial"/>
          <w:snapToGrid/>
          <w:szCs w:val="24"/>
          <w:lang w:val="de-DE"/>
        </w:rPr>
      </w:pPr>
    </w:p>
    <w:p w:rsidR="006F567D" w:rsidRDefault="006F567D" w:rsidP="00C654E3">
      <w:pPr>
        <w:widowControl/>
        <w:ind w:firstLine="720"/>
        <w:jc w:val="both"/>
        <w:rPr>
          <w:rFonts w:ascii="Arial" w:hAnsi="Arial" w:cs="Arial"/>
          <w:snapToGrid/>
          <w:szCs w:val="24"/>
          <w:lang w:val="de-DE"/>
        </w:rPr>
      </w:pPr>
      <w:r w:rsidRPr="00C654E3">
        <w:rPr>
          <w:rFonts w:ascii="Arial" w:hAnsi="Arial" w:cs="Arial"/>
          <w:snapToGrid/>
          <w:szCs w:val="24"/>
          <w:lang w:val="de-DE"/>
        </w:rPr>
        <w:t xml:space="preserve">d = 1,5 (0,05 + 0,008 </w:t>
      </w:r>
      <w:r w:rsidR="0006567E" w:rsidRPr="00C654E3">
        <w:rPr>
          <w:rFonts w:ascii="Arial" w:hAnsi="Arial" w:cs="Arial"/>
          <w:snapToGrid/>
          <w:szCs w:val="24"/>
          <w:lang w:val="de-DE"/>
        </w:rPr>
        <w:t>√</w:t>
      </w:r>
      <w:r w:rsidRPr="00C654E3">
        <w:rPr>
          <w:rFonts w:ascii="Arial" w:hAnsi="Arial" w:cs="Arial"/>
          <w:snapToGrid/>
          <w:szCs w:val="24"/>
          <w:lang w:val="de-DE"/>
        </w:rPr>
        <w:t xml:space="preserve"> s + 0,0003 s )</w:t>
      </w:r>
      <w:r w:rsidR="00C654E3">
        <w:rPr>
          <w:rFonts w:ascii="Arial" w:hAnsi="Arial" w:cs="Arial"/>
          <w:snapToGrid/>
          <w:szCs w:val="24"/>
          <w:lang w:val="de-DE"/>
        </w:rPr>
        <w:t>.</w:t>
      </w:r>
    </w:p>
    <w:p w:rsidR="002C67E9" w:rsidRPr="00C654E3" w:rsidRDefault="002C67E9" w:rsidP="00C654E3">
      <w:pPr>
        <w:widowControl/>
        <w:ind w:firstLine="720"/>
        <w:jc w:val="both"/>
        <w:rPr>
          <w:rFonts w:ascii="Arial" w:hAnsi="Arial" w:cs="Arial"/>
          <w:snapToGrid/>
          <w:szCs w:val="24"/>
          <w:lang w:val="de-DE"/>
        </w:rPr>
      </w:pPr>
    </w:p>
    <w:p w:rsidR="002C67E9" w:rsidRDefault="002C67E9" w:rsidP="002C67E9">
      <w:pPr>
        <w:widowControl/>
        <w:jc w:val="both"/>
        <w:rPr>
          <w:rFonts w:ascii="Arial" w:hAnsi="Arial" w:cs="Arial"/>
          <w:b/>
          <w:i/>
          <w:snapToGrid/>
          <w:szCs w:val="24"/>
          <w:lang w:val="de-DE"/>
        </w:rPr>
      </w:pPr>
    </w:p>
    <w:p w:rsidR="00FC7E1B" w:rsidRPr="002C67E9" w:rsidRDefault="002C67E9" w:rsidP="002C67E9">
      <w:pPr>
        <w:widowControl/>
        <w:jc w:val="both"/>
        <w:rPr>
          <w:rFonts w:ascii="Arial" w:hAnsi="Arial" w:cs="Arial"/>
          <w:b/>
          <w:i/>
          <w:snapToGrid/>
          <w:szCs w:val="24"/>
          <w:lang w:val="de-DE"/>
        </w:rPr>
      </w:pPr>
      <w:r>
        <w:rPr>
          <w:rFonts w:ascii="Arial" w:hAnsi="Arial" w:cs="Arial"/>
          <w:b/>
          <w:i/>
          <w:snapToGrid/>
          <w:szCs w:val="24"/>
          <w:lang w:val="de-DE"/>
        </w:rPr>
        <w:t xml:space="preserve">3 </w:t>
      </w:r>
      <w:r w:rsidR="00C76E78" w:rsidRPr="002C67E9">
        <w:rPr>
          <w:rFonts w:ascii="Arial" w:hAnsi="Arial" w:cs="Arial"/>
          <w:b/>
          <w:i/>
          <w:snapToGrid/>
          <w:szCs w:val="24"/>
          <w:lang w:val="de-DE"/>
        </w:rPr>
        <w:t>Größte zulässige Abweichungen bei der Bestimmung von VP</w:t>
      </w:r>
      <w:r w:rsidR="00FC7E1B" w:rsidRPr="002C67E9">
        <w:rPr>
          <w:rFonts w:ascii="Arial" w:hAnsi="Arial" w:cs="Arial"/>
          <w:b/>
          <w:i/>
          <w:snapToGrid/>
          <w:szCs w:val="24"/>
          <w:lang w:val="de-DE"/>
        </w:rPr>
        <w:t>, Berechnung</w:t>
      </w:r>
      <w:r w:rsidR="00C76E78" w:rsidRPr="002C67E9">
        <w:rPr>
          <w:rFonts w:ascii="Arial" w:hAnsi="Arial" w:cs="Arial"/>
          <w:b/>
          <w:i/>
          <w:snapToGrid/>
          <w:szCs w:val="24"/>
          <w:lang w:val="de-DE"/>
        </w:rPr>
        <w:fldChar w:fldCharType="begin"/>
      </w:r>
      <w:r w:rsidR="00C76E78" w:rsidRPr="002C67E9">
        <w:rPr>
          <w:rFonts w:ascii="Arial" w:hAnsi="Arial" w:cs="Arial"/>
          <w:b/>
          <w:i/>
          <w:snapToGrid/>
          <w:szCs w:val="24"/>
          <w:lang w:val="de-DE"/>
        </w:rPr>
        <w:instrText>TC \l1 "Größte zulässige Abweichungen bei der Bestimmung von VP</w:instrText>
      </w:r>
      <w:r w:rsidR="00C76E78" w:rsidRPr="002C67E9">
        <w:rPr>
          <w:rFonts w:ascii="Arial" w:hAnsi="Arial" w:cs="Arial"/>
          <w:b/>
          <w:i/>
          <w:snapToGrid/>
          <w:szCs w:val="24"/>
          <w:lang w:val="de-DE"/>
        </w:rPr>
        <w:fldChar w:fldCharType="end"/>
      </w:r>
      <w:r w:rsidR="00C76E78" w:rsidRPr="002C67E9">
        <w:rPr>
          <w:rFonts w:ascii="Arial" w:hAnsi="Arial" w:cs="Arial"/>
          <w:b/>
          <w:i/>
          <w:snapToGrid/>
          <w:szCs w:val="24"/>
          <w:lang w:val="de-DE"/>
        </w:rPr>
        <w:t xml:space="preserve"> </w:t>
      </w:r>
      <w:r w:rsidR="00FC7E1B" w:rsidRPr="002C67E9">
        <w:rPr>
          <w:rFonts w:ascii="Arial" w:hAnsi="Arial" w:cs="Arial"/>
          <w:b/>
          <w:i/>
          <w:snapToGrid/>
          <w:szCs w:val="24"/>
          <w:lang w:val="de-DE"/>
        </w:rPr>
        <w:t>durch flächenhafte Ausgleichung</w:t>
      </w:r>
    </w:p>
    <w:p w:rsidR="00C76E78" w:rsidRDefault="00C76E78">
      <w:pPr>
        <w:tabs>
          <w:tab w:val="left" w:pos="-1099"/>
          <w:tab w:val="left" w:pos="-720"/>
          <w:tab w:val="left" w:pos="0"/>
          <w:tab w:val="left" w:pos="714"/>
          <w:tab w:val="left" w:pos="997"/>
          <w:tab w:val="left" w:pos="2160"/>
        </w:tabs>
        <w:spacing w:line="240" w:lineRule="exact"/>
        <w:rPr>
          <w:sz w:val="20"/>
          <w:lang w:val="de-DE"/>
        </w:rPr>
      </w:pPr>
    </w:p>
    <w:p w:rsidR="00721AA8" w:rsidRPr="002C67E9" w:rsidRDefault="002C67E9" w:rsidP="002C67E9">
      <w:pPr>
        <w:pStyle w:val="Listenabsatz"/>
        <w:widowControl/>
        <w:numPr>
          <w:ilvl w:val="1"/>
          <w:numId w:val="24"/>
        </w:numPr>
        <w:jc w:val="both"/>
        <w:rPr>
          <w:rFonts w:ascii="Arial" w:hAnsi="Arial" w:cs="Arial"/>
          <w:snapToGrid/>
          <w:szCs w:val="24"/>
          <w:lang w:val="de-DE"/>
        </w:rPr>
      </w:pPr>
      <w:r w:rsidRPr="002C67E9">
        <w:rPr>
          <w:rFonts w:ascii="Arial" w:hAnsi="Arial" w:cs="Arial"/>
          <w:snapToGrid/>
          <w:szCs w:val="24"/>
          <w:lang w:val="de-DE"/>
        </w:rPr>
        <w:t>Allgemeines</w:t>
      </w:r>
    </w:p>
    <w:p w:rsidR="002C67E9" w:rsidRDefault="002C67E9">
      <w:pPr>
        <w:tabs>
          <w:tab w:val="left" w:pos="-1099"/>
          <w:tab w:val="left" w:pos="-720"/>
          <w:tab w:val="left" w:pos="0"/>
          <w:tab w:val="left" w:pos="714"/>
          <w:tab w:val="left" w:pos="997"/>
          <w:tab w:val="left" w:pos="2160"/>
        </w:tabs>
        <w:spacing w:line="240" w:lineRule="exact"/>
        <w:rPr>
          <w:sz w:val="20"/>
          <w:lang w:val="de-DE"/>
        </w:rPr>
      </w:pPr>
    </w:p>
    <w:p w:rsidR="00C76E78" w:rsidRPr="002C67E9" w:rsidRDefault="002C67E9" w:rsidP="002C67E9">
      <w:pPr>
        <w:widowControl/>
        <w:jc w:val="both"/>
        <w:rPr>
          <w:rFonts w:ascii="Arial" w:hAnsi="Arial" w:cs="Arial"/>
          <w:snapToGrid/>
          <w:szCs w:val="24"/>
          <w:lang w:val="de-DE"/>
        </w:rPr>
      </w:pPr>
      <w:r w:rsidRPr="002C67E9">
        <w:rPr>
          <w:rFonts w:ascii="Arial" w:hAnsi="Arial" w:cs="Arial"/>
          <w:snapToGrid/>
          <w:szCs w:val="24"/>
          <w:lang w:val="de-DE"/>
        </w:rPr>
        <w:t xml:space="preserve">3.1.1 </w:t>
      </w:r>
      <w:r w:rsidR="00C76E78" w:rsidRPr="002C67E9">
        <w:rPr>
          <w:rFonts w:ascii="Arial" w:hAnsi="Arial" w:cs="Arial"/>
          <w:snapToGrid/>
          <w:szCs w:val="24"/>
          <w:lang w:val="de-DE"/>
        </w:rPr>
        <w:t xml:space="preserve">Einleitung </w:t>
      </w:r>
    </w:p>
    <w:p w:rsidR="00C76E78" w:rsidRDefault="00C76E78">
      <w:pPr>
        <w:tabs>
          <w:tab w:val="left" w:pos="-1099"/>
          <w:tab w:val="left" w:pos="-720"/>
          <w:tab w:val="left" w:pos="0"/>
          <w:tab w:val="left" w:pos="600"/>
          <w:tab w:val="left" w:pos="997"/>
          <w:tab w:val="left" w:pos="2160"/>
        </w:tabs>
        <w:spacing w:line="240" w:lineRule="exact"/>
        <w:jc w:val="both"/>
        <w:rPr>
          <w:sz w:val="20"/>
          <w:lang w:val="de-DE"/>
        </w:rPr>
      </w:pPr>
    </w:p>
    <w:p w:rsidR="00C76E78" w:rsidRPr="002C67E9" w:rsidRDefault="00C76E78" w:rsidP="002C67E9">
      <w:pPr>
        <w:widowControl/>
        <w:jc w:val="both"/>
        <w:rPr>
          <w:rFonts w:ascii="Arial" w:hAnsi="Arial" w:cs="Arial"/>
          <w:snapToGrid/>
          <w:szCs w:val="24"/>
          <w:lang w:val="de-DE"/>
        </w:rPr>
      </w:pPr>
      <w:r w:rsidRPr="002C67E9">
        <w:rPr>
          <w:rFonts w:ascii="Arial" w:hAnsi="Arial" w:cs="Arial"/>
          <w:snapToGrid/>
          <w:szCs w:val="24"/>
          <w:lang w:val="de-DE"/>
        </w:rPr>
        <w:t>Um die in Nr. 1.</w:t>
      </w:r>
      <w:r w:rsidR="009A16DE" w:rsidRPr="002C67E9">
        <w:rPr>
          <w:rFonts w:ascii="Arial" w:hAnsi="Arial" w:cs="Arial"/>
          <w:snapToGrid/>
          <w:szCs w:val="24"/>
          <w:lang w:val="de-DE"/>
        </w:rPr>
        <w:t>4</w:t>
      </w:r>
      <w:r w:rsidRPr="002C67E9">
        <w:rPr>
          <w:rFonts w:ascii="Arial" w:hAnsi="Arial" w:cs="Arial"/>
          <w:snapToGrid/>
          <w:szCs w:val="24"/>
          <w:lang w:val="de-DE"/>
        </w:rPr>
        <w:t xml:space="preserve"> </w:t>
      </w:r>
      <w:proofErr w:type="spellStart"/>
      <w:r w:rsidR="009A16DE" w:rsidRPr="002C67E9">
        <w:rPr>
          <w:rFonts w:ascii="Arial" w:hAnsi="Arial" w:cs="Arial"/>
          <w:snapToGrid/>
          <w:szCs w:val="24"/>
          <w:lang w:val="de-DE"/>
        </w:rPr>
        <w:t>Erh</w:t>
      </w:r>
      <w:r w:rsidR="000512C6" w:rsidRPr="002C67E9">
        <w:rPr>
          <w:rFonts w:ascii="Arial" w:hAnsi="Arial" w:cs="Arial"/>
          <w:snapToGrid/>
          <w:szCs w:val="24"/>
          <w:lang w:val="de-DE"/>
        </w:rPr>
        <w:t>E</w:t>
      </w:r>
      <w:proofErr w:type="spellEnd"/>
      <w:r w:rsidRPr="002C67E9">
        <w:rPr>
          <w:rFonts w:ascii="Arial" w:hAnsi="Arial" w:cs="Arial"/>
          <w:snapToGrid/>
          <w:szCs w:val="24"/>
          <w:lang w:val="de-DE"/>
        </w:rPr>
        <w:t xml:space="preserve"> geforderte </w:t>
      </w:r>
      <w:r w:rsidR="000E6C11" w:rsidRPr="002C67E9">
        <w:rPr>
          <w:rFonts w:ascii="Arial" w:hAnsi="Arial" w:cs="Arial"/>
          <w:snapToGrid/>
          <w:szCs w:val="24"/>
          <w:lang w:val="de-DE"/>
        </w:rPr>
        <w:t>Koordinatenkatasterqualität der Vermessung</w:t>
      </w:r>
      <w:r w:rsidR="000E6C11" w:rsidRPr="002C67E9">
        <w:rPr>
          <w:rFonts w:ascii="Arial" w:hAnsi="Arial" w:cs="Arial"/>
          <w:snapToGrid/>
          <w:szCs w:val="24"/>
          <w:lang w:val="de-DE"/>
        </w:rPr>
        <w:t>s</w:t>
      </w:r>
      <w:r w:rsidR="000E6C11" w:rsidRPr="002C67E9">
        <w:rPr>
          <w:rFonts w:ascii="Arial" w:hAnsi="Arial" w:cs="Arial"/>
          <w:snapToGrid/>
          <w:szCs w:val="24"/>
          <w:lang w:val="de-DE"/>
        </w:rPr>
        <w:t xml:space="preserve">punkte </w:t>
      </w:r>
      <w:r w:rsidRPr="002C67E9">
        <w:rPr>
          <w:rFonts w:ascii="Arial" w:hAnsi="Arial" w:cs="Arial"/>
          <w:snapToGrid/>
          <w:szCs w:val="24"/>
          <w:lang w:val="de-DE"/>
        </w:rPr>
        <w:t>z</w:t>
      </w:r>
      <w:r w:rsidR="000E6C11" w:rsidRPr="002C67E9">
        <w:rPr>
          <w:rFonts w:ascii="Arial" w:hAnsi="Arial" w:cs="Arial"/>
          <w:snapToGrid/>
          <w:szCs w:val="24"/>
          <w:lang w:val="de-DE"/>
        </w:rPr>
        <w:t>u gewährleisten, müs</w:t>
      </w:r>
      <w:r w:rsidR="000E6C11" w:rsidRPr="002C67E9">
        <w:rPr>
          <w:rFonts w:ascii="Arial" w:hAnsi="Arial" w:cs="Arial"/>
          <w:snapToGrid/>
          <w:szCs w:val="24"/>
          <w:lang w:val="de-DE"/>
        </w:rPr>
        <w:softHyphen/>
        <w:t>sen die Mess</w:t>
      </w:r>
      <w:r w:rsidRPr="002C67E9">
        <w:rPr>
          <w:rFonts w:ascii="Arial" w:hAnsi="Arial" w:cs="Arial"/>
          <w:snapToGrid/>
          <w:szCs w:val="24"/>
          <w:lang w:val="de-DE"/>
        </w:rPr>
        <w:softHyphen/>
        <w:t>werte und die Koordinaten der VP eine hin</w:t>
      </w:r>
      <w:r w:rsidRPr="002C67E9">
        <w:rPr>
          <w:rFonts w:ascii="Arial" w:hAnsi="Arial" w:cs="Arial"/>
          <w:snapToGrid/>
          <w:szCs w:val="24"/>
          <w:lang w:val="de-DE"/>
        </w:rPr>
        <w:softHyphen/>
        <w:t>reichende Genau</w:t>
      </w:r>
      <w:r w:rsidRPr="002C67E9">
        <w:rPr>
          <w:rFonts w:ascii="Arial" w:hAnsi="Arial" w:cs="Arial"/>
          <w:snapToGrid/>
          <w:szCs w:val="24"/>
          <w:lang w:val="de-DE"/>
        </w:rPr>
        <w:softHyphen/>
        <w:t>ig</w:t>
      </w:r>
      <w:r w:rsidRPr="002C67E9">
        <w:rPr>
          <w:rFonts w:ascii="Arial" w:hAnsi="Arial" w:cs="Arial"/>
          <w:snapToGrid/>
          <w:szCs w:val="24"/>
          <w:lang w:val="de-DE"/>
        </w:rPr>
        <w:softHyphen/>
        <w:t>keit und Zuverlässigkeit besitzen.</w:t>
      </w:r>
    </w:p>
    <w:p w:rsidR="00C76E78" w:rsidRDefault="00C76E78">
      <w:pPr>
        <w:tabs>
          <w:tab w:val="left" w:pos="-1099"/>
          <w:tab w:val="left" w:pos="-720"/>
          <w:tab w:val="left" w:pos="0"/>
          <w:tab w:val="left" w:pos="600"/>
          <w:tab w:val="left" w:pos="997"/>
          <w:tab w:val="left" w:pos="2160"/>
        </w:tabs>
        <w:spacing w:line="240" w:lineRule="exact"/>
        <w:jc w:val="both"/>
        <w:rPr>
          <w:sz w:val="20"/>
          <w:lang w:val="de-DE"/>
        </w:rPr>
      </w:pPr>
    </w:p>
    <w:p w:rsidR="002C67E9" w:rsidRDefault="002C67E9">
      <w:pPr>
        <w:tabs>
          <w:tab w:val="left" w:pos="-1099"/>
          <w:tab w:val="left" w:pos="-720"/>
          <w:tab w:val="left" w:pos="0"/>
          <w:tab w:val="left" w:pos="600"/>
          <w:tab w:val="left" w:pos="997"/>
          <w:tab w:val="left" w:pos="2160"/>
        </w:tabs>
        <w:spacing w:line="240" w:lineRule="exact"/>
        <w:jc w:val="both"/>
        <w:rPr>
          <w:sz w:val="20"/>
          <w:lang w:val="de-DE"/>
        </w:rPr>
      </w:pPr>
    </w:p>
    <w:p w:rsidR="00C76E78" w:rsidRPr="002C67E9" w:rsidRDefault="002C67E9" w:rsidP="002C67E9">
      <w:pPr>
        <w:widowControl/>
        <w:jc w:val="both"/>
        <w:rPr>
          <w:rFonts w:ascii="Arial" w:hAnsi="Arial" w:cs="Arial"/>
          <w:snapToGrid/>
          <w:szCs w:val="24"/>
          <w:lang w:val="de-DE"/>
        </w:rPr>
      </w:pPr>
      <w:r>
        <w:rPr>
          <w:rFonts w:ascii="Arial" w:hAnsi="Arial" w:cs="Arial"/>
          <w:snapToGrid/>
          <w:szCs w:val="24"/>
          <w:lang w:val="de-DE"/>
        </w:rPr>
        <w:t xml:space="preserve">3.1.2 </w:t>
      </w:r>
      <w:r w:rsidR="00C76E78" w:rsidRPr="002C67E9">
        <w:rPr>
          <w:rFonts w:ascii="Arial" w:hAnsi="Arial" w:cs="Arial"/>
          <w:snapToGrid/>
          <w:szCs w:val="24"/>
          <w:lang w:val="de-DE"/>
        </w:rPr>
        <w:t xml:space="preserve">Genauigkeit der </w:t>
      </w:r>
      <w:r w:rsidR="000E6C11" w:rsidRPr="002C67E9">
        <w:rPr>
          <w:rFonts w:ascii="Arial" w:hAnsi="Arial" w:cs="Arial"/>
          <w:snapToGrid/>
          <w:szCs w:val="24"/>
          <w:lang w:val="de-DE"/>
        </w:rPr>
        <w:t>Messwerte</w:t>
      </w:r>
    </w:p>
    <w:p w:rsidR="00C76E78" w:rsidRDefault="00C76E78">
      <w:pPr>
        <w:tabs>
          <w:tab w:val="left" w:pos="-1099"/>
          <w:tab w:val="left" w:pos="-720"/>
          <w:tab w:val="left" w:pos="0"/>
          <w:tab w:val="left" w:pos="600"/>
          <w:tab w:val="left" w:pos="997"/>
          <w:tab w:val="left" w:pos="2160"/>
        </w:tabs>
        <w:spacing w:line="240" w:lineRule="exact"/>
        <w:jc w:val="both"/>
        <w:rPr>
          <w:sz w:val="20"/>
          <w:lang w:val="de-DE"/>
        </w:rPr>
      </w:pPr>
      <w:r>
        <w:rPr>
          <w:sz w:val="20"/>
          <w:lang w:val="de-DE"/>
        </w:rPr>
        <w:t xml:space="preserve"> </w:t>
      </w:r>
    </w:p>
    <w:p w:rsidR="00C76E78" w:rsidRPr="002C67E9" w:rsidRDefault="00C76E78" w:rsidP="002C67E9">
      <w:pPr>
        <w:widowControl/>
        <w:jc w:val="both"/>
        <w:rPr>
          <w:rFonts w:ascii="Arial" w:hAnsi="Arial" w:cs="Arial"/>
          <w:snapToGrid/>
          <w:szCs w:val="24"/>
          <w:lang w:val="de-DE"/>
        </w:rPr>
      </w:pPr>
      <w:r w:rsidRPr="002C67E9">
        <w:rPr>
          <w:rFonts w:ascii="Arial" w:hAnsi="Arial" w:cs="Arial"/>
          <w:snapToGrid/>
          <w:szCs w:val="24"/>
          <w:lang w:val="de-DE"/>
        </w:rPr>
        <w:t xml:space="preserve">(1) Ein Maß für die Genauigkeit der </w:t>
      </w:r>
      <w:r w:rsidR="000E6C11" w:rsidRPr="002C67E9">
        <w:rPr>
          <w:rFonts w:ascii="Arial" w:hAnsi="Arial" w:cs="Arial"/>
          <w:snapToGrid/>
          <w:szCs w:val="24"/>
          <w:lang w:val="de-DE"/>
        </w:rPr>
        <w:t>Messwerte</w:t>
      </w:r>
      <w:r w:rsidRPr="002C67E9">
        <w:rPr>
          <w:rFonts w:ascii="Arial" w:hAnsi="Arial" w:cs="Arial"/>
          <w:snapToGrid/>
          <w:szCs w:val="24"/>
          <w:lang w:val="de-DE"/>
        </w:rPr>
        <w:t xml:space="preserve"> ist die Stan</w:t>
      </w:r>
      <w:r w:rsidRPr="002C67E9">
        <w:rPr>
          <w:rFonts w:ascii="Arial" w:hAnsi="Arial" w:cs="Arial"/>
          <w:snapToGrid/>
          <w:szCs w:val="24"/>
          <w:lang w:val="de-DE"/>
        </w:rPr>
        <w:softHyphen/>
        <w:t>dardabweichung. Unter Zu</w:t>
      </w:r>
      <w:r w:rsidRPr="002C67E9">
        <w:rPr>
          <w:rFonts w:ascii="Arial" w:hAnsi="Arial" w:cs="Arial"/>
          <w:snapToGrid/>
          <w:szCs w:val="24"/>
          <w:lang w:val="de-DE"/>
        </w:rPr>
        <w:softHyphen/>
        <w:t>grun</w:t>
      </w:r>
      <w:r w:rsidRPr="002C67E9">
        <w:rPr>
          <w:rFonts w:ascii="Arial" w:hAnsi="Arial" w:cs="Arial"/>
          <w:snapToGrid/>
          <w:szCs w:val="24"/>
          <w:lang w:val="de-DE"/>
        </w:rPr>
        <w:softHyphen/>
        <w:t>de</w:t>
      </w:r>
      <w:r w:rsidRPr="002C67E9">
        <w:rPr>
          <w:rFonts w:ascii="Arial" w:hAnsi="Arial" w:cs="Arial"/>
          <w:snapToGrid/>
          <w:szCs w:val="24"/>
          <w:lang w:val="de-DE"/>
        </w:rPr>
        <w:softHyphen/>
        <w:t>legung der Normalverteilung wird die Standardab</w:t>
      </w:r>
      <w:r w:rsidRPr="002C67E9">
        <w:rPr>
          <w:rFonts w:ascii="Arial" w:hAnsi="Arial" w:cs="Arial"/>
          <w:snapToGrid/>
          <w:szCs w:val="24"/>
          <w:lang w:val="de-DE"/>
        </w:rPr>
        <w:softHyphen/>
        <w:t>wei</w:t>
      </w:r>
      <w:r w:rsidRPr="002C67E9">
        <w:rPr>
          <w:rFonts w:ascii="Arial" w:hAnsi="Arial" w:cs="Arial"/>
          <w:snapToGrid/>
          <w:szCs w:val="24"/>
          <w:lang w:val="de-DE"/>
        </w:rPr>
        <w:softHyphen/>
        <w:t xml:space="preserve">chung von 68 % der </w:t>
      </w:r>
      <w:r w:rsidR="000E6C11" w:rsidRPr="002C67E9">
        <w:rPr>
          <w:rFonts w:ascii="Arial" w:hAnsi="Arial" w:cs="Arial"/>
          <w:snapToGrid/>
          <w:szCs w:val="24"/>
          <w:lang w:val="de-DE"/>
        </w:rPr>
        <w:t>Messwerte</w:t>
      </w:r>
      <w:r w:rsidRPr="002C67E9">
        <w:rPr>
          <w:rFonts w:ascii="Arial" w:hAnsi="Arial" w:cs="Arial"/>
          <w:snapToGrid/>
          <w:szCs w:val="24"/>
          <w:lang w:val="de-DE"/>
        </w:rPr>
        <w:t xml:space="preserve"> eingehalten (</w:t>
      </w:r>
      <w:proofErr w:type="spellStart"/>
      <w:r w:rsidRPr="002C67E9">
        <w:rPr>
          <w:rFonts w:ascii="Arial" w:hAnsi="Arial" w:cs="Arial"/>
          <w:snapToGrid/>
          <w:szCs w:val="24"/>
          <w:lang w:val="de-DE"/>
        </w:rPr>
        <w:t>Sicher</w:t>
      </w:r>
      <w:r w:rsidRPr="002C67E9">
        <w:rPr>
          <w:rFonts w:ascii="Arial" w:hAnsi="Arial" w:cs="Arial"/>
          <w:snapToGrid/>
          <w:szCs w:val="24"/>
          <w:lang w:val="de-DE"/>
        </w:rPr>
        <w:softHyphen/>
        <w:t>heits</w:t>
      </w:r>
      <w:r w:rsidRPr="002C67E9">
        <w:rPr>
          <w:rFonts w:ascii="Arial" w:hAnsi="Arial" w:cs="Arial"/>
          <w:snapToGrid/>
          <w:szCs w:val="24"/>
          <w:lang w:val="de-DE"/>
        </w:rPr>
        <w:softHyphen/>
        <w:t>wahr</w:t>
      </w:r>
      <w:r w:rsidRPr="002C67E9">
        <w:rPr>
          <w:rFonts w:ascii="Arial" w:hAnsi="Arial" w:cs="Arial"/>
          <w:snapToGrid/>
          <w:szCs w:val="24"/>
          <w:lang w:val="de-DE"/>
        </w:rPr>
        <w:softHyphen/>
        <w:t>scheinlichkeit</w:t>
      </w:r>
      <w:proofErr w:type="spellEnd"/>
      <w:r w:rsidRPr="002C67E9">
        <w:rPr>
          <w:rFonts w:ascii="Arial" w:hAnsi="Arial" w:cs="Arial"/>
          <w:snapToGrid/>
          <w:szCs w:val="24"/>
          <w:lang w:val="de-DE"/>
        </w:rPr>
        <w:t xml:space="preserve"> 68 %, k</w:t>
      </w:r>
      <w:r w:rsidR="00FB5E57">
        <w:rPr>
          <w:rFonts w:ascii="Arial" w:hAnsi="Arial" w:cs="Arial"/>
          <w:snapToGrid/>
          <w:szCs w:val="24"/>
          <w:lang w:val="de-DE"/>
        </w:rPr>
        <w:t xml:space="preserve"> </w:t>
      </w:r>
      <w:r w:rsidRPr="002C67E9">
        <w:rPr>
          <w:rFonts w:ascii="Arial" w:hAnsi="Arial" w:cs="Arial"/>
          <w:snapToGrid/>
          <w:szCs w:val="24"/>
          <w:lang w:val="de-DE"/>
        </w:rPr>
        <w:t>=</w:t>
      </w:r>
      <w:r w:rsidR="00FB5E57">
        <w:rPr>
          <w:rFonts w:ascii="Arial" w:hAnsi="Arial" w:cs="Arial"/>
          <w:snapToGrid/>
          <w:szCs w:val="24"/>
          <w:lang w:val="de-DE"/>
        </w:rPr>
        <w:t xml:space="preserve"> </w:t>
      </w:r>
      <w:r w:rsidRPr="002C67E9">
        <w:rPr>
          <w:rFonts w:ascii="Arial" w:hAnsi="Arial" w:cs="Arial"/>
          <w:snapToGrid/>
          <w:szCs w:val="24"/>
          <w:lang w:val="de-DE"/>
        </w:rPr>
        <w:t xml:space="preserve">1). </w:t>
      </w:r>
    </w:p>
    <w:p w:rsidR="00C76E78" w:rsidRPr="002C67E9" w:rsidRDefault="00C76E78" w:rsidP="002C67E9">
      <w:pPr>
        <w:widowControl/>
        <w:jc w:val="both"/>
        <w:rPr>
          <w:rFonts w:ascii="Arial" w:hAnsi="Arial" w:cs="Arial"/>
          <w:snapToGrid/>
          <w:szCs w:val="24"/>
          <w:lang w:val="de-DE"/>
        </w:rPr>
      </w:pPr>
    </w:p>
    <w:p w:rsidR="00C76E78" w:rsidRPr="002C67E9" w:rsidRDefault="00C76E78" w:rsidP="002C67E9">
      <w:pPr>
        <w:widowControl/>
        <w:jc w:val="both"/>
        <w:rPr>
          <w:rFonts w:ascii="Arial" w:hAnsi="Arial" w:cs="Arial"/>
          <w:snapToGrid/>
          <w:szCs w:val="24"/>
          <w:lang w:val="de-DE"/>
        </w:rPr>
      </w:pPr>
      <w:r w:rsidRPr="002C67E9">
        <w:rPr>
          <w:rFonts w:ascii="Arial" w:hAnsi="Arial" w:cs="Arial"/>
          <w:snapToGrid/>
          <w:szCs w:val="24"/>
          <w:lang w:val="de-DE"/>
        </w:rPr>
        <w:t>(2) Als größte zulässi</w:t>
      </w:r>
      <w:r w:rsidRPr="002C67E9">
        <w:rPr>
          <w:rFonts w:ascii="Arial" w:hAnsi="Arial" w:cs="Arial"/>
          <w:snapToGrid/>
          <w:szCs w:val="24"/>
          <w:lang w:val="de-DE"/>
        </w:rPr>
        <w:softHyphen/>
        <w:t>ge Abwei</w:t>
      </w:r>
      <w:r w:rsidRPr="002C67E9">
        <w:rPr>
          <w:rFonts w:ascii="Arial" w:hAnsi="Arial" w:cs="Arial"/>
          <w:snapToGrid/>
          <w:szCs w:val="24"/>
          <w:lang w:val="de-DE"/>
        </w:rPr>
        <w:softHyphen/>
        <w:t xml:space="preserve">chung (Grenzwert) eines </w:t>
      </w:r>
      <w:r w:rsidR="000E6C11" w:rsidRPr="002C67E9">
        <w:rPr>
          <w:rFonts w:ascii="Arial" w:hAnsi="Arial" w:cs="Arial"/>
          <w:snapToGrid/>
          <w:szCs w:val="24"/>
          <w:lang w:val="de-DE"/>
        </w:rPr>
        <w:t>Messwerte</w:t>
      </w:r>
      <w:r w:rsidRPr="002C67E9">
        <w:rPr>
          <w:rFonts w:ascii="Arial" w:hAnsi="Arial" w:cs="Arial"/>
          <w:snapToGrid/>
          <w:szCs w:val="24"/>
          <w:lang w:val="de-DE"/>
        </w:rPr>
        <w:t>s wird das Dop</w:t>
      </w:r>
      <w:r w:rsidRPr="002C67E9">
        <w:rPr>
          <w:rFonts w:ascii="Arial" w:hAnsi="Arial" w:cs="Arial"/>
          <w:snapToGrid/>
          <w:szCs w:val="24"/>
          <w:lang w:val="de-DE"/>
        </w:rPr>
        <w:softHyphen/>
        <w:t>pelte der vorgegebenen Standardabweichung festge</w:t>
      </w:r>
      <w:r w:rsidRPr="002C67E9">
        <w:rPr>
          <w:rFonts w:ascii="Arial" w:hAnsi="Arial" w:cs="Arial"/>
          <w:snapToGrid/>
          <w:szCs w:val="24"/>
          <w:lang w:val="de-DE"/>
        </w:rPr>
        <w:softHyphen/>
        <w:t>setzt (Sicherheitswahrschei</w:t>
      </w:r>
      <w:r w:rsidRPr="002C67E9">
        <w:rPr>
          <w:rFonts w:ascii="Arial" w:hAnsi="Arial" w:cs="Arial"/>
          <w:snapToGrid/>
          <w:szCs w:val="24"/>
          <w:lang w:val="de-DE"/>
        </w:rPr>
        <w:t>n</w:t>
      </w:r>
      <w:r w:rsidRPr="002C67E9">
        <w:rPr>
          <w:rFonts w:ascii="Arial" w:hAnsi="Arial" w:cs="Arial"/>
          <w:snapToGrid/>
          <w:szCs w:val="24"/>
          <w:lang w:val="de-DE"/>
        </w:rPr>
        <w:t>lichkeit 95 %, k</w:t>
      </w:r>
      <w:r w:rsidR="00FB5E57">
        <w:rPr>
          <w:rFonts w:ascii="Arial" w:hAnsi="Arial" w:cs="Arial"/>
          <w:snapToGrid/>
          <w:szCs w:val="24"/>
          <w:lang w:val="de-DE"/>
        </w:rPr>
        <w:t xml:space="preserve"> </w:t>
      </w:r>
      <w:r w:rsidRPr="002C67E9">
        <w:rPr>
          <w:rFonts w:ascii="Arial" w:hAnsi="Arial" w:cs="Arial"/>
          <w:snapToGrid/>
          <w:szCs w:val="24"/>
          <w:lang w:val="de-DE"/>
        </w:rPr>
        <w:t>=</w:t>
      </w:r>
      <w:r w:rsidR="00FB5E57">
        <w:rPr>
          <w:rFonts w:ascii="Arial" w:hAnsi="Arial" w:cs="Arial"/>
          <w:snapToGrid/>
          <w:szCs w:val="24"/>
          <w:lang w:val="de-DE"/>
        </w:rPr>
        <w:t xml:space="preserve"> </w:t>
      </w:r>
      <w:r w:rsidRPr="002C67E9">
        <w:rPr>
          <w:rFonts w:ascii="Arial" w:hAnsi="Arial" w:cs="Arial"/>
          <w:snapToGrid/>
          <w:szCs w:val="24"/>
          <w:lang w:val="de-DE"/>
        </w:rPr>
        <w:t xml:space="preserve">2). </w:t>
      </w:r>
    </w:p>
    <w:p w:rsidR="00C76E78" w:rsidRPr="002C67E9" w:rsidRDefault="00C76E78" w:rsidP="002C67E9">
      <w:pPr>
        <w:widowControl/>
        <w:jc w:val="both"/>
        <w:rPr>
          <w:rFonts w:ascii="Arial" w:hAnsi="Arial" w:cs="Arial"/>
          <w:snapToGrid/>
          <w:szCs w:val="24"/>
          <w:lang w:val="de-DE"/>
        </w:rPr>
      </w:pPr>
    </w:p>
    <w:p w:rsidR="00C76E78" w:rsidRPr="002C67E9" w:rsidRDefault="00C76E78" w:rsidP="002C67E9">
      <w:pPr>
        <w:widowControl/>
        <w:jc w:val="both"/>
        <w:rPr>
          <w:rFonts w:ascii="Arial" w:hAnsi="Arial" w:cs="Arial"/>
          <w:snapToGrid/>
          <w:szCs w:val="24"/>
          <w:lang w:val="de-DE"/>
        </w:rPr>
      </w:pPr>
      <w:r w:rsidRPr="002C67E9">
        <w:rPr>
          <w:rFonts w:ascii="Arial" w:hAnsi="Arial" w:cs="Arial"/>
          <w:snapToGrid/>
          <w:szCs w:val="24"/>
          <w:lang w:val="de-DE"/>
        </w:rPr>
        <w:t xml:space="preserve">(3) Etwa zwei Drittel der </w:t>
      </w:r>
      <w:r w:rsidR="000E6C11" w:rsidRPr="002C67E9">
        <w:rPr>
          <w:rFonts w:ascii="Arial" w:hAnsi="Arial" w:cs="Arial"/>
          <w:snapToGrid/>
          <w:szCs w:val="24"/>
          <w:lang w:val="de-DE"/>
        </w:rPr>
        <w:t>Messwerte</w:t>
      </w:r>
      <w:r w:rsidRPr="002C67E9">
        <w:rPr>
          <w:rFonts w:ascii="Arial" w:hAnsi="Arial" w:cs="Arial"/>
          <w:snapToGrid/>
          <w:szCs w:val="24"/>
          <w:lang w:val="de-DE"/>
        </w:rPr>
        <w:t xml:space="preserve"> sollen die Hälfte der größten zulässigen Abwe</w:t>
      </w:r>
      <w:r w:rsidRPr="002C67E9">
        <w:rPr>
          <w:rFonts w:ascii="Arial" w:hAnsi="Arial" w:cs="Arial"/>
          <w:snapToGrid/>
          <w:szCs w:val="24"/>
          <w:lang w:val="de-DE"/>
        </w:rPr>
        <w:t>i</w:t>
      </w:r>
      <w:r w:rsidRPr="002C67E9">
        <w:rPr>
          <w:rFonts w:ascii="Arial" w:hAnsi="Arial" w:cs="Arial"/>
          <w:snapToGrid/>
          <w:szCs w:val="24"/>
          <w:lang w:val="de-DE"/>
        </w:rPr>
        <w:t>chungen nicht überschrei</w:t>
      </w:r>
      <w:r w:rsidRPr="002C67E9">
        <w:rPr>
          <w:rFonts w:ascii="Arial" w:hAnsi="Arial" w:cs="Arial"/>
          <w:snapToGrid/>
          <w:szCs w:val="24"/>
          <w:lang w:val="de-DE"/>
        </w:rPr>
        <w:softHyphen/>
        <w:t>ten.</w:t>
      </w:r>
    </w:p>
    <w:p w:rsidR="00C76E78" w:rsidRPr="002C67E9" w:rsidRDefault="00C76E78" w:rsidP="002C67E9">
      <w:pPr>
        <w:widowControl/>
        <w:jc w:val="both"/>
        <w:rPr>
          <w:rFonts w:ascii="Arial" w:hAnsi="Arial" w:cs="Arial"/>
          <w:snapToGrid/>
          <w:szCs w:val="24"/>
          <w:lang w:val="de-DE"/>
        </w:rPr>
      </w:pPr>
    </w:p>
    <w:p w:rsidR="00C76E78" w:rsidRPr="002C67E9" w:rsidRDefault="00C76E78" w:rsidP="002C67E9">
      <w:pPr>
        <w:widowControl/>
        <w:jc w:val="both"/>
        <w:rPr>
          <w:rFonts w:ascii="Arial" w:hAnsi="Arial" w:cs="Arial"/>
          <w:snapToGrid/>
          <w:szCs w:val="24"/>
          <w:lang w:val="de-DE"/>
        </w:rPr>
      </w:pPr>
      <w:r w:rsidRPr="002C67E9">
        <w:rPr>
          <w:rFonts w:ascii="Arial" w:hAnsi="Arial" w:cs="Arial"/>
          <w:snapToGrid/>
          <w:szCs w:val="24"/>
          <w:lang w:val="de-DE"/>
        </w:rPr>
        <w:t>(4) Werden die Grenzwerte zwar eingehalten, liegen je</w:t>
      </w:r>
      <w:r w:rsidRPr="002C67E9">
        <w:rPr>
          <w:rFonts w:ascii="Arial" w:hAnsi="Arial" w:cs="Arial"/>
          <w:snapToGrid/>
          <w:szCs w:val="24"/>
          <w:lang w:val="de-DE"/>
        </w:rPr>
        <w:softHyphen/>
        <w:t>doch mehr als ein Drittel aller Abweichungen über der Hälfte der größten zulässigen Abweichungen (bisher Feh</w:t>
      </w:r>
      <w:r w:rsidRPr="002C67E9">
        <w:rPr>
          <w:rFonts w:ascii="Arial" w:hAnsi="Arial" w:cs="Arial"/>
          <w:snapToGrid/>
          <w:szCs w:val="24"/>
          <w:lang w:val="de-DE"/>
        </w:rPr>
        <w:softHyphen/>
        <w:t>lergrenze), ist festzustellen, worauf dies zurückzufüh</w:t>
      </w:r>
      <w:r w:rsidRPr="002C67E9">
        <w:rPr>
          <w:rFonts w:ascii="Arial" w:hAnsi="Arial" w:cs="Arial"/>
          <w:snapToGrid/>
          <w:szCs w:val="24"/>
          <w:lang w:val="de-DE"/>
        </w:rPr>
        <w:softHyphen/>
        <w:t>ren ist und welche Folgerungen daraus zu ziehen sind. Das Ergebnis der Fest</w:t>
      </w:r>
      <w:r w:rsidRPr="002C67E9">
        <w:rPr>
          <w:rFonts w:ascii="Arial" w:hAnsi="Arial" w:cs="Arial"/>
          <w:snapToGrid/>
          <w:szCs w:val="24"/>
          <w:lang w:val="de-DE"/>
        </w:rPr>
        <w:softHyphen/>
        <w:t>stellungen ist in den Vermessungs</w:t>
      </w:r>
      <w:r w:rsidRPr="002C67E9">
        <w:rPr>
          <w:rFonts w:ascii="Arial" w:hAnsi="Arial" w:cs="Arial"/>
          <w:snapToGrid/>
          <w:szCs w:val="24"/>
          <w:lang w:val="de-DE"/>
        </w:rPr>
        <w:softHyphen/>
        <w:t>schriften zu dokumentieren.</w:t>
      </w:r>
    </w:p>
    <w:p w:rsidR="00C76E78" w:rsidRDefault="00C76E78">
      <w:pPr>
        <w:tabs>
          <w:tab w:val="left" w:pos="-1099"/>
          <w:tab w:val="left" w:pos="-720"/>
          <w:tab w:val="left" w:pos="0"/>
          <w:tab w:val="left" w:pos="600"/>
          <w:tab w:val="left" w:pos="997"/>
          <w:tab w:val="left" w:pos="2160"/>
        </w:tabs>
        <w:spacing w:line="240" w:lineRule="exact"/>
        <w:jc w:val="both"/>
        <w:rPr>
          <w:sz w:val="20"/>
          <w:lang w:val="de-DE"/>
        </w:rPr>
      </w:pPr>
    </w:p>
    <w:p w:rsidR="002C67E9" w:rsidRDefault="002C67E9">
      <w:pPr>
        <w:tabs>
          <w:tab w:val="left" w:pos="-1099"/>
          <w:tab w:val="left" w:pos="-720"/>
          <w:tab w:val="left" w:pos="0"/>
          <w:tab w:val="left" w:pos="600"/>
          <w:tab w:val="left" w:pos="997"/>
          <w:tab w:val="left" w:pos="2160"/>
        </w:tabs>
        <w:spacing w:line="240" w:lineRule="exact"/>
        <w:jc w:val="both"/>
        <w:rPr>
          <w:sz w:val="20"/>
          <w:lang w:val="de-DE"/>
        </w:rPr>
      </w:pPr>
    </w:p>
    <w:p w:rsidR="00C76E78" w:rsidRPr="002C67E9" w:rsidRDefault="002C67E9" w:rsidP="002C67E9">
      <w:pPr>
        <w:widowControl/>
        <w:jc w:val="both"/>
        <w:rPr>
          <w:rFonts w:ascii="Arial" w:hAnsi="Arial" w:cs="Arial"/>
          <w:snapToGrid/>
          <w:szCs w:val="24"/>
          <w:lang w:val="de-DE"/>
        </w:rPr>
      </w:pPr>
      <w:r>
        <w:rPr>
          <w:rFonts w:ascii="Arial" w:hAnsi="Arial" w:cs="Arial"/>
          <w:snapToGrid/>
          <w:szCs w:val="24"/>
          <w:lang w:val="de-DE"/>
        </w:rPr>
        <w:t xml:space="preserve">3.1.3 </w:t>
      </w:r>
      <w:r w:rsidR="00C76E78" w:rsidRPr="002C67E9">
        <w:rPr>
          <w:rFonts w:ascii="Arial" w:hAnsi="Arial" w:cs="Arial"/>
          <w:snapToGrid/>
          <w:szCs w:val="24"/>
          <w:lang w:val="de-DE"/>
        </w:rPr>
        <w:t>Genauigkeit der Punktbestimmung</w:t>
      </w:r>
    </w:p>
    <w:p w:rsidR="00C76E78" w:rsidRDefault="00C76E78">
      <w:pPr>
        <w:tabs>
          <w:tab w:val="left" w:pos="-1099"/>
          <w:tab w:val="left" w:pos="-720"/>
          <w:tab w:val="left" w:pos="0"/>
          <w:tab w:val="left" w:pos="600"/>
          <w:tab w:val="left" w:pos="997"/>
          <w:tab w:val="left" w:pos="2160"/>
        </w:tabs>
        <w:spacing w:line="240" w:lineRule="exact"/>
        <w:jc w:val="both"/>
        <w:rPr>
          <w:sz w:val="20"/>
          <w:lang w:val="de-DE"/>
        </w:rPr>
      </w:pPr>
      <w:r>
        <w:rPr>
          <w:sz w:val="20"/>
          <w:lang w:val="de-DE"/>
        </w:rPr>
        <w:t xml:space="preserve"> </w:t>
      </w:r>
    </w:p>
    <w:p w:rsidR="00C76E78" w:rsidRPr="002C67E9" w:rsidRDefault="00C76E78" w:rsidP="002C67E9">
      <w:pPr>
        <w:widowControl/>
        <w:jc w:val="both"/>
        <w:rPr>
          <w:rFonts w:ascii="Arial" w:hAnsi="Arial" w:cs="Arial"/>
          <w:snapToGrid/>
          <w:szCs w:val="24"/>
          <w:lang w:val="de-DE"/>
        </w:rPr>
      </w:pPr>
      <w:r w:rsidRPr="002C67E9">
        <w:rPr>
          <w:rFonts w:ascii="Arial" w:hAnsi="Arial" w:cs="Arial"/>
          <w:snapToGrid/>
          <w:szCs w:val="24"/>
          <w:lang w:val="de-DE"/>
        </w:rPr>
        <w:t xml:space="preserve">Maß für die Genauigkeit der Punktbestimmung </w:t>
      </w:r>
      <w:r w:rsidR="00FB5E57">
        <w:rPr>
          <w:rFonts w:ascii="Arial" w:hAnsi="Arial" w:cs="Arial"/>
          <w:snapToGrid/>
          <w:szCs w:val="24"/>
          <w:lang w:val="de-DE"/>
        </w:rPr>
        <w:t>ist</w:t>
      </w:r>
      <w:r w:rsidR="00FB5E57" w:rsidRPr="002C67E9">
        <w:rPr>
          <w:rFonts w:ascii="Arial" w:hAnsi="Arial" w:cs="Arial"/>
          <w:snapToGrid/>
          <w:szCs w:val="24"/>
          <w:lang w:val="de-DE"/>
        </w:rPr>
        <w:t xml:space="preserve"> </w:t>
      </w:r>
      <w:r w:rsidRPr="002C67E9">
        <w:rPr>
          <w:rFonts w:ascii="Arial" w:hAnsi="Arial" w:cs="Arial"/>
          <w:snapToGrid/>
          <w:szCs w:val="24"/>
          <w:lang w:val="de-DE"/>
        </w:rPr>
        <w:t>die lokale Standard</w:t>
      </w:r>
      <w:r w:rsidRPr="002C67E9">
        <w:rPr>
          <w:rFonts w:ascii="Arial" w:hAnsi="Arial" w:cs="Arial"/>
          <w:snapToGrid/>
          <w:szCs w:val="24"/>
          <w:lang w:val="de-DE"/>
        </w:rPr>
        <w:softHyphen/>
        <w:t>abweichung der Punktlage</w:t>
      </w:r>
      <w:r w:rsidR="008611C6" w:rsidRPr="002C67E9">
        <w:rPr>
          <w:rFonts w:ascii="Arial" w:hAnsi="Arial" w:cs="Arial"/>
          <w:snapToGrid/>
          <w:szCs w:val="24"/>
          <w:lang w:val="de-DE"/>
        </w:rPr>
        <w:t xml:space="preserve"> (LSP)</w:t>
      </w:r>
      <w:r w:rsidR="00FC7E1B" w:rsidRPr="002C67E9">
        <w:rPr>
          <w:rFonts w:ascii="Arial" w:hAnsi="Arial" w:cs="Arial"/>
          <w:snapToGrid/>
          <w:szCs w:val="24"/>
          <w:lang w:val="de-DE"/>
        </w:rPr>
        <w:t>.</w:t>
      </w:r>
    </w:p>
    <w:p w:rsidR="00C76E78" w:rsidRDefault="00C76E78">
      <w:pPr>
        <w:tabs>
          <w:tab w:val="left" w:pos="-1099"/>
          <w:tab w:val="left" w:pos="-720"/>
          <w:tab w:val="left" w:pos="0"/>
          <w:tab w:val="left" w:pos="600"/>
          <w:tab w:val="left" w:pos="997"/>
          <w:tab w:val="left" w:pos="2160"/>
        </w:tabs>
        <w:spacing w:line="240" w:lineRule="exact"/>
        <w:jc w:val="both"/>
        <w:rPr>
          <w:sz w:val="20"/>
          <w:lang w:val="de-DE"/>
        </w:rPr>
      </w:pPr>
    </w:p>
    <w:p w:rsidR="002C67E9" w:rsidRDefault="002C67E9">
      <w:pPr>
        <w:tabs>
          <w:tab w:val="left" w:pos="-1099"/>
          <w:tab w:val="left" w:pos="-720"/>
          <w:tab w:val="left" w:pos="0"/>
          <w:tab w:val="left" w:pos="600"/>
          <w:tab w:val="left" w:pos="997"/>
          <w:tab w:val="left" w:pos="2160"/>
        </w:tabs>
        <w:spacing w:line="240" w:lineRule="exact"/>
        <w:jc w:val="both"/>
        <w:rPr>
          <w:sz w:val="20"/>
          <w:lang w:val="de-DE"/>
        </w:rPr>
      </w:pPr>
    </w:p>
    <w:p w:rsidR="00C76E78" w:rsidRPr="002C67E9" w:rsidRDefault="002C67E9" w:rsidP="002C67E9">
      <w:pPr>
        <w:widowControl/>
        <w:jc w:val="both"/>
        <w:rPr>
          <w:rFonts w:ascii="Arial" w:hAnsi="Arial" w:cs="Arial"/>
          <w:snapToGrid/>
          <w:szCs w:val="24"/>
          <w:lang w:val="de-DE"/>
        </w:rPr>
      </w:pPr>
      <w:r>
        <w:rPr>
          <w:rFonts w:ascii="Arial" w:hAnsi="Arial" w:cs="Arial"/>
          <w:snapToGrid/>
          <w:szCs w:val="24"/>
          <w:lang w:val="de-DE"/>
        </w:rPr>
        <w:t xml:space="preserve">3.1.4 </w:t>
      </w:r>
      <w:r w:rsidR="00C76E78" w:rsidRPr="002C67E9">
        <w:rPr>
          <w:rFonts w:ascii="Arial" w:hAnsi="Arial" w:cs="Arial"/>
          <w:snapToGrid/>
          <w:szCs w:val="24"/>
          <w:lang w:val="de-DE"/>
        </w:rPr>
        <w:t xml:space="preserve">Zuverlässigkeit der </w:t>
      </w:r>
      <w:r w:rsidR="000E6C11" w:rsidRPr="002C67E9">
        <w:rPr>
          <w:rFonts w:ascii="Arial" w:hAnsi="Arial" w:cs="Arial"/>
          <w:snapToGrid/>
          <w:szCs w:val="24"/>
          <w:lang w:val="de-DE"/>
        </w:rPr>
        <w:t>Messwerte</w:t>
      </w:r>
      <w:r w:rsidR="00C76E78" w:rsidRPr="002C67E9">
        <w:rPr>
          <w:rFonts w:ascii="Arial" w:hAnsi="Arial" w:cs="Arial"/>
          <w:snapToGrid/>
          <w:szCs w:val="24"/>
          <w:lang w:val="de-DE"/>
        </w:rPr>
        <w:t xml:space="preserve"> </w:t>
      </w:r>
    </w:p>
    <w:p w:rsidR="00C76E78" w:rsidRDefault="00C76E78">
      <w:pPr>
        <w:tabs>
          <w:tab w:val="left" w:pos="-1099"/>
          <w:tab w:val="left" w:pos="-720"/>
          <w:tab w:val="left" w:pos="0"/>
          <w:tab w:val="left" w:pos="600"/>
          <w:tab w:val="left" w:pos="997"/>
          <w:tab w:val="left" w:pos="2160"/>
        </w:tabs>
        <w:spacing w:line="240" w:lineRule="exact"/>
        <w:jc w:val="both"/>
        <w:rPr>
          <w:sz w:val="20"/>
          <w:lang w:val="de-DE"/>
        </w:rPr>
      </w:pPr>
    </w:p>
    <w:p w:rsidR="00C76E78" w:rsidRPr="002C67E9" w:rsidRDefault="00C76E78" w:rsidP="002C67E9">
      <w:pPr>
        <w:widowControl/>
        <w:jc w:val="both"/>
        <w:rPr>
          <w:rFonts w:ascii="Arial" w:hAnsi="Arial" w:cs="Arial"/>
          <w:snapToGrid/>
          <w:szCs w:val="24"/>
          <w:lang w:val="de-DE"/>
        </w:rPr>
      </w:pPr>
      <w:r w:rsidRPr="002C67E9">
        <w:rPr>
          <w:rFonts w:ascii="Arial" w:hAnsi="Arial" w:cs="Arial"/>
          <w:snapToGrid/>
          <w:szCs w:val="24"/>
          <w:lang w:val="de-DE"/>
        </w:rPr>
        <w:t>Maße für die Beurteilung der Zuverlässigkeit (Kon</w:t>
      </w:r>
      <w:r w:rsidRPr="002C67E9">
        <w:rPr>
          <w:rFonts w:ascii="Arial" w:hAnsi="Arial" w:cs="Arial"/>
          <w:snapToGrid/>
          <w:szCs w:val="24"/>
          <w:lang w:val="de-DE"/>
        </w:rPr>
        <w:softHyphen/>
        <w:t>trol</w:t>
      </w:r>
      <w:r w:rsidRPr="002C67E9">
        <w:rPr>
          <w:rFonts w:ascii="Arial" w:hAnsi="Arial" w:cs="Arial"/>
          <w:snapToGrid/>
          <w:szCs w:val="24"/>
          <w:lang w:val="de-DE"/>
        </w:rPr>
        <w:softHyphen/>
        <w:t xml:space="preserve">liertheit) der </w:t>
      </w:r>
      <w:r w:rsidR="000E6C11" w:rsidRPr="002C67E9">
        <w:rPr>
          <w:rFonts w:ascii="Arial" w:hAnsi="Arial" w:cs="Arial"/>
          <w:snapToGrid/>
          <w:szCs w:val="24"/>
          <w:lang w:val="de-DE"/>
        </w:rPr>
        <w:t>Messwerte</w:t>
      </w:r>
      <w:r w:rsidRPr="002C67E9">
        <w:rPr>
          <w:rFonts w:ascii="Arial" w:hAnsi="Arial" w:cs="Arial"/>
          <w:snapToGrid/>
          <w:szCs w:val="24"/>
          <w:lang w:val="de-DE"/>
        </w:rPr>
        <w:t xml:space="preserve"> sind der Redundanzanteil des </w:t>
      </w:r>
      <w:r w:rsidR="000E6C11" w:rsidRPr="002C67E9">
        <w:rPr>
          <w:rFonts w:ascii="Arial" w:hAnsi="Arial" w:cs="Arial"/>
          <w:snapToGrid/>
          <w:szCs w:val="24"/>
          <w:lang w:val="de-DE"/>
        </w:rPr>
        <w:t>Messwerte</w:t>
      </w:r>
      <w:r w:rsidRPr="002C67E9">
        <w:rPr>
          <w:rFonts w:ascii="Arial" w:hAnsi="Arial" w:cs="Arial"/>
          <w:snapToGrid/>
          <w:szCs w:val="24"/>
          <w:lang w:val="de-DE"/>
        </w:rPr>
        <w:t xml:space="preserve">s und der </w:t>
      </w:r>
      <w:r w:rsidR="001A6DB6" w:rsidRPr="002C67E9">
        <w:rPr>
          <w:rFonts w:ascii="Arial" w:hAnsi="Arial" w:cs="Arial"/>
          <w:snapToGrid/>
          <w:szCs w:val="24"/>
          <w:lang w:val="de-DE"/>
        </w:rPr>
        <w:t>Einfluss</w:t>
      </w:r>
      <w:r w:rsidRPr="002C67E9">
        <w:rPr>
          <w:rFonts w:ascii="Arial" w:hAnsi="Arial" w:cs="Arial"/>
          <w:snapToGrid/>
          <w:szCs w:val="24"/>
          <w:lang w:val="de-DE"/>
        </w:rPr>
        <w:t xml:space="preserve"> des </w:t>
      </w:r>
      <w:r w:rsidR="000E6C11" w:rsidRPr="002C67E9">
        <w:rPr>
          <w:rFonts w:ascii="Arial" w:hAnsi="Arial" w:cs="Arial"/>
          <w:snapToGrid/>
          <w:szCs w:val="24"/>
          <w:lang w:val="de-DE"/>
        </w:rPr>
        <w:t>Messwerte</w:t>
      </w:r>
      <w:r w:rsidRPr="002C67E9">
        <w:rPr>
          <w:rFonts w:ascii="Arial" w:hAnsi="Arial" w:cs="Arial"/>
          <w:snapToGrid/>
          <w:szCs w:val="24"/>
          <w:lang w:val="de-DE"/>
        </w:rPr>
        <w:t>s auf die Punktlage (</w:t>
      </w:r>
      <w:proofErr w:type="spellStart"/>
      <w:r w:rsidRPr="002C67E9">
        <w:rPr>
          <w:rFonts w:ascii="Arial" w:hAnsi="Arial" w:cs="Arial"/>
          <w:snapToGrid/>
          <w:szCs w:val="24"/>
          <w:lang w:val="de-DE"/>
        </w:rPr>
        <w:t>Zuverlässig</w:t>
      </w:r>
      <w:r w:rsidRPr="002C67E9">
        <w:rPr>
          <w:rFonts w:ascii="Arial" w:hAnsi="Arial" w:cs="Arial"/>
          <w:snapToGrid/>
          <w:szCs w:val="24"/>
          <w:lang w:val="de-DE"/>
        </w:rPr>
        <w:softHyphen/>
        <w:t>keitskriterien</w:t>
      </w:r>
      <w:proofErr w:type="spellEnd"/>
      <w:r w:rsidR="009E26E2" w:rsidRPr="002C67E9">
        <w:rPr>
          <w:rFonts w:ascii="Arial" w:hAnsi="Arial" w:cs="Arial"/>
          <w:snapToGrid/>
          <w:szCs w:val="24"/>
          <w:lang w:val="de-DE"/>
        </w:rPr>
        <w:t>).</w:t>
      </w:r>
    </w:p>
    <w:p w:rsidR="00FE34D4" w:rsidRDefault="00FE34D4" w:rsidP="00FE34D4">
      <w:pPr>
        <w:widowControl/>
        <w:rPr>
          <w:sz w:val="20"/>
          <w:lang w:val="de-DE"/>
        </w:rPr>
      </w:pPr>
    </w:p>
    <w:p w:rsidR="00FE34D4" w:rsidRDefault="00FE34D4" w:rsidP="00FE34D4">
      <w:pPr>
        <w:widowControl/>
        <w:rPr>
          <w:sz w:val="20"/>
          <w:lang w:val="de-DE"/>
        </w:rPr>
      </w:pPr>
    </w:p>
    <w:p w:rsidR="00283E91" w:rsidRPr="002C67E9" w:rsidRDefault="002C67E9" w:rsidP="00FE34D4">
      <w:pPr>
        <w:widowControl/>
        <w:rPr>
          <w:b/>
          <w:sz w:val="20"/>
          <w:lang w:val="de-DE"/>
        </w:rPr>
      </w:pPr>
      <w:r>
        <w:rPr>
          <w:rFonts w:ascii="Arial" w:hAnsi="Arial" w:cs="Arial"/>
          <w:snapToGrid/>
          <w:szCs w:val="24"/>
          <w:lang w:val="de-DE"/>
        </w:rPr>
        <w:lastRenderedPageBreak/>
        <w:t xml:space="preserve">3.2 </w:t>
      </w:r>
      <w:r w:rsidR="00C76E78" w:rsidRPr="002C67E9">
        <w:rPr>
          <w:rFonts w:ascii="Arial" w:hAnsi="Arial" w:cs="Arial"/>
          <w:snapToGrid/>
          <w:szCs w:val="24"/>
          <w:lang w:val="de-DE"/>
        </w:rPr>
        <w:t>Flächenhafte Ausgleichungen</w:t>
      </w:r>
    </w:p>
    <w:p w:rsidR="00C76E78" w:rsidRPr="00C32C65" w:rsidRDefault="00C76E78" w:rsidP="00C32C65">
      <w:pPr>
        <w:widowControl/>
        <w:jc w:val="both"/>
        <w:rPr>
          <w:rFonts w:ascii="Arial" w:hAnsi="Arial" w:cs="Arial"/>
          <w:snapToGrid/>
          <w:szCs w:val="24"/>
          <w:lang w:val="de-DE"/>
        </w:rPr>
      </w:pPr>
    </w:p>
    <w:p w:rsidR="00283E91" w:rsidRPr="00283E91" w:rsidRDefault="00283E91" w:rsidP="00646221">
      <w:pPr>
        <w:pStyle w:val="Listenabsatz"/>
        <w:numPr>
          <w:ilvl w:val="0"/>
          <w:numId w:val="14"/>
        </w:numPr>
        <w:tabs>
          <w:tab w:val="left" w:pos="-1099"/>
          <w:tab w:val="left" w:pos="-720"/>
          <w:tab w:val="left" w:pos="0"/>
          <w:tab w:val="left" w:pos="600"/>
          <w:tab w:val="left" w:pos="997"/>
          <w:tab w:val="left" w:pos="2160"/>
        </w:tabs>
        <w:spacing w:line="240" w:lineRule="exact"/>
        <w:jc w:val="both"/>
        <w:rPr>
          <w:b/>
          <w:vanish/>
          <w:sz w:val="20"/>
          <w:lang w:val="de-DE"/>
        </w:rPr>
      </w:pPr>
    </w:p>
    <w:p w:rsidR="00C76E78" w:rsidRPr="002C67E9" w:rsidRDefault="002C67E9" w:rsidP="002C67E9">
      <w:pPr>
        <w:widowControl/>
        <w:jc w:val="both"/>
        <w:rPr>
          <w:rFonts w:ascii="Arial" w:hAnsi="Arial" w:cs="Arial"/>
          <w:snapToGrid/>
          <w:szCs w:val="24"/>
          <w:lang w:val="de-DE"/>
        </w:rPr>
      </w:pPr>
      <w:r w:rsidRPr="002C67E9">
        <w:rPr>
          <w:rFonts w:ascii="Arial" w:hAnsi="Arial" w:cs="Arial"/>
          <w:snapToGrid/>
          <w:szCs w:val="24"/>
          <w:lang w:val="de-DE"/>
        </w:rPr>
        <w:t xml:space="preserve">3.2.1 </w:t>
      </w:r>
      <w:r w:rsidR="00C76E78" w:rsidRPr="002C67E9">
        <w:rPr>
          <w:rFonts w:ascii="Arial" w:hAnsi="Arial" w:cs="Arial"/>
          <w:snapToGrid/>
          <w:szCs w:val="24"/>
          <w:lang w:val="de-DE"/>
        </w:rPr>
        <w:t>Kriterien zur Beurteilung flächenhafter Ausgleichungen</w:t>
      </w:r>
    </w:p>
    <w:p w:rsidR="002C67E9" w:rsidRPr="002C67E9" w:rsidRDefault="002C67E9" w:rsidP="002C67E9">
      <w:pPr>
        <w:widowControl/>
        <w:jc w:val="both"/>
        <w:rPr>
          <w:rFonts w:ascii="Arial" w:hAnsi="Arial" w:cs="Arial"/>
          <w:snapToGrid/>
          <w:szCs w:val="24"/>
          <w:lang w:val="de-DE"/>
        </w:rPr>
      </w:pPr>
    </w:p>
    <w:p w:rsidR="00C76E78" w:rsidRPr="00C32C65" w:rsidRDefault="00C76E78" w:rsidP="00C32C65">
      <w:pPr>
        <w:widowControl/>
        <w:jc w:val="both"/>
        <w:rPr>
          <w:rFonts w:ascii="Arial" w:hAnsi="Arial" w:cs="Arial"/>
          <w:snapToGrid/>
          <w:szCs w:val="24"/>
          <w:lang w:val="de-DE"/>
        </w:rPr>
      </w:pPr>
      <w:r w:rsidRPr="00C32C65">
        <w:rPr>
          <w:rFonts w:ascii="Arial" w:hAnsi="Arial" w:cs="Arial"/>
          <w:snapToGrid/>
          <w:szCs w:val="24"/>
          <w:lang w:val="de-DE"/>
        </w:rPr>
        <w:t>Zur Beurteilung von flächenhaften Ausgleichungen dienen ne</w:t>
      </w:r>
      <w:r w:rsidRPr="00C32C65">
        <w:rPr>
          <w:rFonts w:ascii="Arial" w:hAnsi="Arial" w:cs="Arial"/>
          <w:snapToGrid/>
          <w:szCs w:val="24"/>
          <w:lang w:val="de-DE"/>
        </w:rPr>
        <w:softHyphen/>
        <w:t>ben den Standarda</w:t>
      </w:r>
      <w:r w:rsidRPr="00C32C65">
        <w:rPr>
          <w:rFonts w:ascii="Arial" w:hAnsi="Arial" w:cs="Arial"/>
          <w:snapToGrid/>
          <w:szCs w:val="24"/>
          <w:lang w:val="de-DE"/>
        </w:rPr>
        <w:t>b</w:t>
      </w:r>
      <w:r w:rsidRPr="00C32C65">
        <w:rPr>
          <w:rFonts w:ascii="Arial" w:hAnsi="Arial" w:cs="Arial"/>
          <w:snapToGrid/>
          <w:szCs w:val="24"/>
          <w:lang w:val="de-DE"/>
        </w:rPr>
        <w:t xml:space="preserve">weichungen </w:t>
      </w:r>
      <w:proofErr w:type="spellStart"/>
      <w:r w:rsidRPr="00C32C65">
        <w:rPr>
          <w:rFonts w:ascii="Arial" w:hAnsi="Arial" w:cs="Arial"/>
          <w:snapToGrid/>
          <w:szCs w:val="24"/>
          <w:lang w:val="de-DE"/>
        </w:rPr>
        <w:t>s</w:t>
      </w:r>
      <w:r w:rsidRPr="00C32C65">
        <w:rPr>
          <w:rFonts w:ascii="Arial" w:hAnsi="Arial" w:cs="Arial"/>
          <w:snapToGrid/>
          <w:szCs w:val="24"/>
          <w:vertAlign w:val="subscript"/>
          <w:lang w:val="de-DE"/>
        </w:rPr>
        <w:t>li</w:t>
      </w:r>
      <w:proofErr w:type="spellEnd"/>
      <w:r w:rsidRPr="00C32C65">
        <w:rPr>
          <w:rFonts w:ascii="Arial" w:hAnsi="Arial" w:cs="Arial"/>
          <w:snapToGrid/>
          <w:szCs w:val="24"/>
          <w:lang w:val="de-DE"/>
        </w:rPr>
        <w:t xml:space="preserve"> der </w:t>
      </w:r>
      <w:r w:rsidR="000E6C11" w:rsidRPr="00C32C65">
        <w:rPr>
          <w:rFonts w:ascii="Arial" w:hAnsi="Arial" w:cs="Arial"/>
          <w:snapToGrid/>
          <w:szCs w:val="24"/>
          <w:lang w:val="de-DE"/>
        </w:rPr>
        <w:t>Messwerte</w:t>
      </w:r>
      <w:r w:rsidRPr="00C32C65">
        <w:rPr>
          <w:rFonts w:ascii="Arial" w:hAnsi="Arial" w:cs="Arial"/>
          <w:snapToGrid/>
          <w:szCs w:val="24"/>
          <w:lang w:val="de-DE"/>
        </w:rPr>
        <w:t xml:space="preserve"> und den Verbes</w:t>
      </w:r>
      <w:r w:rsidRPr="00C32C65">
        <w:rPr>
          <w:rFonts w:ascii="Arial" w:hAnsi="Arial" w:cs="Arial"/>
          <w:snapToGrid/>
          <w:szCs w:val="24"/>
          <w:lang w:val="de-DE"/>
        </w:rPr>
        <w:softHyphen/>
        <w:t>serungen v</w:t>
      </w:r>
      <w:r w:rsidRPr="00C32C65">
        <w:rPr>
          <w:rFonts w:ascii="Arial" w:hAnsi="Arial" w:cs="Arial"/>
          <w:snapToGrid/>
          <w:szCs w:val="24"/>
          <w:vertAlign w:val="subscript"/>
          <w:lang w:val="de-DE"/>
        </w:rPr>
        <w:t>i</w:t>
      </w:r>
      <w:r w:rsidRPr="00C32C65">
        <w:rPr>
          <w:rFonts w:ascii="Arial" w:hAnsi="Arial" w:cs="Arial"/>
          <w:snapToGrid/>
          <w:szCs w:val="24"/>
          <w:lang w:val="de-DE"/>
        </w:rPr>
        <w:t xml:space="preserve"> folgende Kriterien:</w:t>
      </w:r>
    </w:p>
    <w:p w:rsidR="00C76E78" w:rsidRPr="00C32C65" w:rsidRDefault="00C76E78" w:rsidP="00C32C65">
      <w:pPr>
        <w:widowControl/>
        <w:jc w:val="both"/>
        <w:rPr>
          <w:rFonts w:ascii="Arial" w:hAnsi="Arial" w:cs="Arial"/>
          <w:snapToGrid/>
          <w:szCs w:val="24"/>
          <w:lang w:val="de-DE"/>
        </w:rPr>
      </w:pPr>
    </w:p>
    <w:p w:rsidR="00C76E78" w:rsidRPr="00C32C65" w:rsidRDefault="00C76E78" w:rsidP="00C32C65">
      <w:pPr>
        <w:pStyle w:val="Listenabsatz"/>
        <w:widowControl/>
        <w:numPr>
          <w:ilvl w:val="0"/>
          <w:numId w:val="27"/>
        </w:numPr>
        <w:jc w:val="both"/>
        <w:rPr>
          <w:rFonts w:ascii="Arial" w:hAnsi="Arial" w:cs="Arial"/>
          <w:snapToGrid/>
          <w:szCs w:val="24"/>
          <w:lang w:val="de-DE"/>
        </w:rPr>
      </w:pPr>
      <w:r w:rsidRPr="00C32C65">
        <w:rPr>
          <w:rFonts w:ascii="Arial" w:hAnsi="Arial" w:cs="Arial"/>
          <w:snapToGrid/>
          <w:szCs w:val="24"/>
          <w:lang w:val="de-DE"/>
        </w:rPr>
        <w:t>die Standardabweichung s</w:t>
      </w:r>
      <w:r w:rsidRPr="00FB5E57">
        <w:rPr>
          <w:rFonts w:ascii="Arial" w:hAnsi="Arial" w:cs="Arial"/>
          <w:snapToGrid/>
          <w:szCs w:val="24"/>
          <w:vertAlign w:val="subscript"/>
          <w:lang w:val="de-DE"/>
        </w:rPr>
        <w:t>o</w:t>
      </w:r>
      <w:r w:rsidR="00DC0EE2" w:rsidRPr="00C32C65">
        <w:rPr>
          <w:rFonts w:ascii="Arial" w:hAnsi="Arial" w:cs="Arial"/>
          <w:snapToGrid/>
          <w:szCs w:val="24"/>
          <w:lang w:val="de-DE"/>
        </w:rPr>
        <w:t xml:space="preserve"> der Gewichtseinheit von Mess</w:t>
      </w:r>
      <w:r w:rsidRPr="00C32C65">
        <w:rPr>
          <w:rFonts w:ascii="Arial" w:hAnsi="Arial" w:cs="Arial"/>
          <w:snapToGrid/>
          <w:szCs w:val="24"/>
          <w:lang w:val="de-DE"/>
        </w:rPr>
        <w:t>wertgruppen</w:t>
      </w:r>
      <w:r w:rsidR="00C32C65" w:rsidRPr="00C32C65">
        <w:rPr>
          <w:rFonts w:ascii="Arial" w:hAnsi="Arial" w:cs="Arial"/>
          <w:snapToGrid/>
          <w:szCs w:val="24"/>
          <w:lang w:val="de-DE"/>
        </w:rPr>
        <w:t xml:space="preserve"> </w:t>
      </w:r>
      <w:r w:rsidRPr="00C32C65">
        <w:rPr>
          <w:rFonts w:ascii="Arial" w:hAnsi="Arial" w:cs="Arial"/>
          <w:snapToGrid/>
          <w:szCs w:val="24"/>
          <w:lang w:val="de-DE"/>
        </w:rPr>
        <w:t>(Überprüfung des statistischen Modells)</w:t>
      </w:r>
    </w:p>
    <w:p w:rsidR="00C76E78" w:rsidRPr="00C32C65" w:rsidRDefault="00C76E78" w:rsidP="00C32C65">
      <w:pPr>
        <w:widowControl/>
        <w:jc w:val="both"/>
        <w:rPr>
          <w:rFonts w:ascii="Arial" w:hAnsi="Arial" w:cs="Arial"/>
          <w:snapToGrid/>
          <w:szCs w:val="24"/>
          <w:lang w:val="de-DE"/>
        </w:rPr>
      </w:pPr>
    </w:p>
    <w:p w:rsidR="00C76E78" w:rsidRPr="00C32C65" w:rsidRDefault="00C76E78" w:rsidP="00C32C65">
      <w:pPr>
        <w:pStyle w:val="Listenabsatz"/>
        <w:widowControl/>
        <w:numPr>
          <w:ilvl w:val="0"/>
          <w:numId w:val="27"/>
        </w:numPr>
        <w:jc w:val="both"/>
        <w:rPr>
          <w:rFonts w:ascii="Arial" w:hAnsi="Arial" w:cs="Arial"/>
          <w:snapToGrid/>
          <w:szCs w:val="24"/>
          <w:lang w:val="de-DE"/>
        </w:rPr>
      </w:pPr>
      <w:r w:rsidRPr="00C32C65">
        <w:rPr>
          <w:rFonts w:ascii="Arial" w:hAnsi="Arial" w:cs="Arial"/>
          <w:snapToGrid/>
          <w:szCs w:val="24"/>
          <w:lang w:val="de-DE"/>
        </w:rPr>
        <w:t xml:space="preserve">die normierte Verbesserung </w:t>
      </w:r>
      <w:proofErr w:type="spellStart"/>
      <w:r w:rsidRPr="00C32C65">
        <w:rPr>
          <w:rFonts w:ascii="Arial" w:hAnsi="Arial" w:cs="Arial"/>
          <w:snapToGrid/>
          <w:szCs w:val="24"/>
          <w:lang w:val="de-DE"/>
        </w:rPr>
        <w:t>NV</w:t>
      </w:r>
      <w:r w:rsidRPr="00C32C65">
        <w:rPr>
          <w:rFonts w:ascii="Arial" w:hAnsi="Arial" w:cs="Arial"/>
          <w:snapToGrid/>
          <w:szCs w:val="24"/>
          <w:vertAlign w:val="subscript"/>
          <w:lang w:val="de-DE"/>
        </w:rPr>
        <w:t>i</w:t>
      </w:r>
      <w:proofErr w:type="spellEnd"/>
      <w:r w:rsidRPr="00C32C65">
        <w:rPr>
          <w:rFonts w:ascii="Arial" w:hAnsi="Arial" w:cs="Arial"/>
          <w:snapToGrid/>
          <w:szCs w:val="24"/>
          <w:lang w:val="de-DE"/>
        </w:rPr>
        <w:t xml:space="preserve"> des </w:t>
      </w:r>
      <w:r w:rsidR="000E6C11" w:rsidRPr="00C32C65">
        <w:rPr>
          <w:rFonts w:ascii="Arial" w:hAnsi="Arial" w:cs="Arial"/>
          <w:snapToGrid/>
          <w:szCs w:val="24"/>
          <w:lang w:val="de-DE"/>
        </w:rPr>
        <w:t>Messwerte</w:t>
      </w:r>
      <w:r w:rsidRPr="00C32C65">
        <w:rPr>
          <w:rFonts w:ascii="Arial" w:hAnsi="Arial" w:cs="Arial"/>
          <w:snapToGrid/>
          <w:szCs w:val="24"/>
          <w:lang w:val="de-DE"/>
        </w:rPr>
        <w:t>s l</w:t>
      </w:r>
      <w:r w:rsidRPr="00C32C65">
        <w:rPr>
          <w:rFonts w:ascii="Arial" w:hAnsi="Arial" w:cs="Arial"/>
          <w:snapToGrid/>
          <w:szCs w:val="24"/>
          <w:vertAlign w:val="subscript"/>
          <w:lang w:val="de-DE"/>
        </w:rPr>
        <w:t>i</w:t>
      </w:r>
      <w:r w:rsidR="00C32C65" w:rsidRPr="00C32C65">
        <w:rPr>
          <w:rFonts w:ascii="Arial" w:hAnsi="Arial" w:cs="Arial"/>
          <w:snapToGrid/>
          <w:szCs w:val="24"/>
          <w:vertAlign w:val="subscript"/>
          <w:lang w:val="de-DE"/>
        </w:rPr>
        <w:t xml:space="preserve"> </w:t>
      </w:r>
      <w:r w:rsidRPr="00C32C65">
        <w:rPr>
          <w:rFonts w:ascii="Arial" w:hAnsi="Arial" w:cs="Arial"/>
          <w:snapToGrid/>
          <w:szCs w:val="24"/>
          <w:lang w:val="de-DE"/>
        </w:rPr>
        <w:t>(Fehlersuche)</w:t>
      </w:r>
    </w:p>
    <w:p w:rsidR="00C76E78" w:rsidRPr="00C32C65" w:rsidRDefault="00C76E78" w:rsidP="00C32C65">
      <w:pPr>
        <w:widowControl/>
        <w:jc w:val="both"/>
        <w:rPr>
          <w:rFonts w:ascii="Arial" w:hAnsi="Arial" w:cs="Arial"/>
          <w:snapToGrid/>
          <w:szCs w:val="24"/>
          <w:lang w:val="de-DE"/>
        </w:rPr>
      </w:pPr>
    </w:p>
    <w:p w:rsidR="00C76E78" w:rsidRPr="00C32C65" w:rsidRDefault="00C76E78" w:rsidP="00C32C65">
      <w:pPr>
        <w:pStyle w:val="Listenabsatz"/>
        <w:widowControl/>
        <w:numPr>
          <w:ilvl w:val="0"/>
          <w:numId w:val="27"/>
        </w:numPr>
        <w:jc w:val="both"/>
        <w:rPr>
          <w:rFonts w:ascii="Arial" w:hAnsi="Arial" w:cs="Arial"/>
          <w:snapToGrid/>
          <w:szCs w:val="24"/>
          <w:lang w:val="de-DE"/>
        </w:rPr>
      </w:pPr>
      <w:r w:rsidRPr="00C32C65">
        <w:rPr>
          <w:rFonts w:ascii="Arial" w:hAnsi="Arial" w:cs="Arial"/>
          <w:snapToGrid/>
          <w:szCs w:val="24"/>
          <w:lang w:val="de-DE"/>
        </w:rPr>
        <w:t xml:space="preserve">der Redundanzanteil </w:t>
      </w:r>
      <w:proofErr w:type="spellStart"/>
      <w:r w:rsidRPr="00C32C65">
        <w:rPr>
          <w:rFonts w:ascii="Arial" w:hAnsi="Arial" w:cs="Arial"/>
          <w:snapToGrid/>
          <w:szCs w:val="24"/>
          <w:lang w:val="de-DE"/>
        </w:rPr>
        <w:t>r</w:t>
      </w:r>
      <w:r w:rsidRPr="00C32C65">
        <w:rPr>
          <w:rFonts w:ascii="Arial" w:hAnsi="Arial" w:cs="Arial"/>
          <w:snapToGrid/>
          <w:szCs w:val="24"/>
          <w:vertAlign w:val="subscript"/>
          <w:lang w:val="de-DE"/>
        </w:rPr>
        <w:t>i</w:t>
      </w:r>
      <w:proofErr w:type="spellEnd"/>
      <w:r w:rsidRPr="00C32C65">
        <w:rPr>
          <w:rFonts w:ascii="Arial" w:hAnsi="Arial" w:cs="Arial"/>
          <w:snapToGrid/>
          <w:szCs w:val="24"/>
          <w:lang w:val="de-DE"/>
        </w:rPr>
        <w:t xml:space="preserve"> des </w:t>
      </w:r>
      <w:r w:rsidR="000E6C11" w:rsidRPr="00C32C65">
        <w:rPr>
          <w:rFonts w:ascii="Arial" w:hAnsi="Arial" w:cs="Arial"/>
          <w:snapToGrid/>
          <w:szCs w:val="24"/>
          <w:lang w:val="de-DE"/>
        </w:rPr>
        <w:t>Messwerte</w:t>
      </w:r>
      <w:r w:rsidRPr="00C32C65">
        <w:rPr>
          <w:rFonts w:ascii="Arial" w:hAnsi="Arial" w:cs="Arial"/>
          <w:snapToGrid/>
          <w:szCs w:val="24"/>
          <w:lang w:val="de-DE"/>
        </w:rPr>
        <w:t>s l</w:t>
      </w:r>
      <w:r w:rsidRPr="00C32C65">
        <w:rPr>
          <w:rFonts w:ascii="Arial" w:hAnsi="Arial" w:cs="Arial"/>
          <w:snapToGrid/>
          <w:szCs w:val="24"/>
          <w:vertAlign w:val="subscript"/>
          <w:lang w:val="de-DE"/>
        </w:rPr>
        <w:t>i</w:t>
      </w:r>
      <w:r w:rsidR="00C32C65" w:rsidRPr="00C32C65">
        <w:rPr>
          <w:rFonts w:ascii="Arial" w:hAnsi="Arial" w:cs="Arial"/>
          <w:snapToGrid/>
          <w:szCs w:val="24"/>
          <w:vertAlign w:val="subscript"/>
          <w:lang w:val="de-DE"/>
        </w:rPr>
        <w:t xml:space="preserve"> </w:t>
      </w:r>
      <w:r w:rsidRPr="00C32C65">
        <w:rPr>
          <w:rFonts w:ascii="Arial" w:hAnsi="Arial" w:cs="Arial"/>
          <w:snapToGrid/>
          <w:szCs w:val="24"/>
          <w:lang w:val="de-DE"/>
        </w:rPr>
        <w:t>(inneres Zuverlässigkeitsmaß</w:t>
      </w:r>
      <w:r w:rsidR="00DC0EE2" w:rsidRPr="00C32C65">
        <w:rPr>
          <w:rFonts w:ascii="Arial" w:hAnsi="Arial" w:cs="Arial"/>
          <w:snapToGrid/>
          <w:szCs w:val="24"/>
          <w:lang w:val="de-DE"/>
        </w:rPr>
        <w:t>, gibt an</w:t>
      </w:r>
      <w:r w:rsidR="00C32C65">
        <w:rPr>
          <w:rFonts w:ascii="Arial" w:hAnsi="Arial" w:cs="Arial"/>
          <w:snapToGrid/>
          <w:szCs w:val="24"/>
          <w:lang w:val="de-DE"/>
        </w:rPr>
        <w:t>,</w:t>
      </w:r>
      <w:r w:rsidR="00DC0EE2" w:rsidRPr="00C32C65">
        <w:rPr>
          <w:rFonts w:ascii="Arial" w:hAnsi="Arial" w:cs="Arial"/>
          <w:snapToGrid/>
          <w:szCs w:val="24"/>
          <w:lang w:val="de-DE"/>
        </w:rPr>
        <w:t xml:space="preserve"> wie stark ein Messwertfehler auf die korrespondierende Verbesserung übertragen wird)</w:t>
      </w:r>
    </w:p>
    <w:p w:rsidR="00C76E78" w:rsidRPr="00C32C65" w:rsidRDefault="00C76E78" w:rsidP="00C32C65">
      <w:pPr>
        <w:widowControl/>
        <w:jc w:val="both"/>
        <w:rPr>
          <w:rFonts w:ascii="Arial" w:hAnsi="Arial" w:cs="Arial"/>
          <w:snapToGrid/>
          <w:szCs w:val="24"/>
          <w:lang w:val="de-DE"/>
        </w:rPr>
      </w:pPr>
    </w:p>
    <w:p w:rsidR="00C76E78" w:rsidRPr="00C32C65" w:rsidRDefault="001A6DB6" w:rsidP="00C32C65">
      <w:pPr>
        <w:pStyle w:val="Listenabsatz"/>
        <w:widowControl/>
        <w:numPr>
          <w:ilvl w:val="0"/>
          <w:numId w:val="27"/>
        </w:numPr>
        <w:jc w:val="both"/>
        <w:rPr>
          <w:rFonts w:ascii="Arial" w:hAnsi="Arial" w:cs="Arial"/>
          <w:snapToGrid/>
          <w:szCs w:val="24"/>
          <w:lang w:val="de-DE"/>
        </w:rPr>
      </w:pPr>
      <w:r w:rsidRPr="00C32C65">
        <w:rPr>
          <w:rFonts w:ascii="Arial" w:hAnsi="Arial" w:cs="Arial"/>
          <w:snapToGrid/>
          <w:szCs w:val="24"/>
          <w:lang w:val="de-DE"/>
        </w:rPr>
        <w:t>der Einfluss</w:t>
      </w:r>
      <w:r w:rsidR="00C76E78" w:rsidRPr="00C32C65">
        <w:rPr>
          <w:rFonts w:ascii="Arial" w:hAnsi="Arial" w:cs="Arial"/>
          <w:snapToGrid/>
          <w:szCs w:val="24"/>
          <w:lang w:val="de-DE"/>
        </w:rPr>
        <w:t xml:space="preserve"> des </w:t>
      </w:r>
      <w:r w:rsidR="000E6C11" w:rsidRPr="00C32C65">
        <w:rPr>
          <w:rFonts w:ascii="Arial" w:hAnsi="Arial" w:cs="Arial"/>
          <w:snapToGrid/>
          <w:szCs w:val="24"/>
          <w:lang w:val="de-DE"/>
        </w:rPr>
        <w:t>Messwerte</w:t>
      </w:r>
      <w:r w:rsidR="00C76E78" w:rsidRPr="00C32C65">
        <w:rPr>
          <w:rFonts w:ascii="Arial" w:hAnsi="Arial" w:cs="Arial"/>
          <w:snapToGrid/>
          <w:szCs w:val="24"/>
          <w:lang w:val="de-DE"/>
        </w:rPr>
        <w:t>s l</w:t>
      </w:r>
      <w:r w:rsidR="00C76E78" w:rsidRPr="00C32C65">
        <w:rPr>
          <w:rFonts w:ascii="Arial" w:hAnsi="Arial" w:cs="Arial"/>
          <w:snapToGrid/>
          <w:szCs w:val="24"/>
          <w:vertAlign w:val="subscript"/>
          <w:lang w:val="de-DE"/>
        </w:rPr>
        <w:t>i</w:t>
      </w:r>
      <w:r w:rsidR="00C76E78" w:rsidRPr="00C32C65">
        <w:rPr>
          <w:rFonts w:ascii="Arial" w:hAnsi="Arial" w:cs="Arial"/>
          <w:snapToGrid/>
          <w:szCs w:val="24"/>
          <w:lang w:val="de-DE"/>
        </w:rPr>
        <w:t xml:space="preserve"> auf die Punktlage </w:t>
      </w:r>
      <w:proofErr w:type="spellStart"/>
      <w:r w:rsidR="00C76E78" w:rsidRPr="00C32C65">
        <w:rPr>
          <w:rFonts w:ascii="Arial" w:hAnsi="Arial" w:cs="Arial"/>
          <w:snapToGrid/>
          <w:szCs w:val="24"/>
          <w:lang w:val="de-DE"/>
        </w:rPr>
        <w:t>EP</w:t>
      </w:r>
      <w:r w:rsidR="00C76E78" w:rsidRPr="00C32C65">
        <w:rPr>
          <w:rFonts w:ascii="Arial" w:hAnsi="Arial" w:cs="Arial"/>
          <w:snapToGrid/>
          <w:szCs w:val="24"/>
          <w:vertAlign w:val="subscript"/>
          <w:lang w:val="de-DE"/>
        </w:rPr>
        <w:t>i</w:t>
      </w:r>
      <w:proofErr w:type="spellEnd"/>
      <w:r w:rsidR="00C32C65" w:rsidRPr="00C32C65">
        <w:rPr>
          <w:rFonts w:ascii="Arial" w:hAnsi="Arial" w:cs="Arial"/>
          <w:snapToGrid/>
          <w:szCs w:val="24"/>
          <w:vertAlign w:val="subscript"/>
          <w:lang w:val="de-DE"/>
        </w:rPr>
        <w:t xml:space="preserve"> </w:t>
      </w:r>
      <w:r w:rsidR="00C76E78" w:rsidRPr="00C32C65">
        <w:rPr>
          <w:rFonts w:ascii="Arial" w:hAnsi="Arial" w:cs="Arial"/>
          <w:snapToGrid/>
          <w:szCs w:val="24"/>
          <w:lang w:val="de-DE"/>
        </w:rPr>
        <w:t>(äußeres Zuverlässi</w:t>
      </w:r>
      <w:r w:rsidR="00C76E78" w:rsidRPr="00C32C65">
        <w:rPr>
          <w:rFonts w:ascii="Arial" w:hAnsi="Arial" w:cs="Arial"/>
          <w:snapToGrid/>
          <w:szCs w:val="24"/>
          <w:lang w:val="de-DE"/>
        </w:rPr>
        <w:t>g</w:t>
      </w:r>
      <w:r w:rsidR="00C76E78" w:rsidRPr="00C32C65">
        <w:rPr>
          <w:rFonts w:ascii="Arial" w:hAnsi="Arial" w:cs="Arial"/>
          <w:snapToGrid/>
          <w:szCs w:val="24"/>
          <w:lang w:val="de-DE"/>
        </w:rPr>
        <w:t>keitsmaß)</w:t>
      </w:r>
    </w:p>
    <w:p w:rsidR="00C76E78" w:rsidRPr="00C32C65" w:rsidRDefault="00C76E78" w:rsidP="00C32C65">
      <w:pPr>
        <w:widowControl/>
        <w:jc w:val="both"/>
        <w:rPr>
          <w:rFonts w:ascii="Arial" w:hAnsi="Arial" w:cs="Arial"/>
          <w:snapToGrid/>
          <w:szCs w:val="24"/>
          <w:lang w:val="de-DE"/>
        </w:rPr>
      </w:pPr>
    </w:p>
    <w:p w:rsidR="00C76E78" w:rsidRPr="00C32C65" w:rsidRDefault="00C76E78" w:rsidP="00C32C65">
      <w:pPr>
        <w:pStyle w:val="Listenabsatz"/>
        <w:widowControl/>
        <w:numPr>
          <w:ilvl w:val="0"/>
          <w:numId w:val="27"/>
        </w:numPr>
        <w:jc w:val="both"/>
        <w:rPr>
          <w:rFonts w:ascii="Arial" w:hAnsi="Arial" w:cs="Arial"/>
          <w:snapToGrid/>
          <w:szCs w:val="24"/>
          <w:lang w:val="de-DE"/>
        </w:rPr>
      </w:pPr>
      <w:r w:rsidRPr="00C32C65">
        <w:rPr>
          <w:rFonts w:ascii="Arial" w:hAnsi="Arial" w:cs="Arial"/>
          <w:snapToGrid/>
          <w:szCs w:val="24"/>
          <w:lang w:val="de-DE"/>
        </w:rPr>
        <w:t xml:space="preserve">die lokale Standardabweichung der Punktlage </w:t>
      </w:r>
      <w:proofErr w:type="spellStart"/>
      <w:r w:rsidR="00977C7C" w:rsidRPr="00C32C65">
        <w:rPr>
          <w:rFonts w:ascii="Arial" w:hAnsi="Arial" w:cs="Arial"/>
          <w:snapToGrid/>
          <w:szCs w:val="24"/>
          <w:lang w:val="de-DE"/>
        </w:rPr>
        <w:t>LSP</w:t>
      </w:r>
      <w:r w:rsidRPr="00C32C65">
        <w:rPr>
          <w:rFonts w:ascii="Arial" w:hAnsi="Arial" w:cs="Arial"/>
          <w:snapToGrid/>
          <w:szCs w:val="24"/>
          <w:vertAlign w:val="subscript"/>
          <w:lang w:val="de-DE"/>
        </w:rPr>
        <w:t>i</w:t>
      </w:r>
      <w:proofErr w:type="spellEnd"/>
      <w:r w:rsidR="00C32C65">
        <w:rPr>
          <w:rFonts w:ascii="Arial" w:hAnsi="Arial" w:cs="Arial"/>
          <w:snapToGrid/>
          <w:szCs w:val="24"/>
          <w:lang w:val="de-DE"/>
        </w:rPr>
        <w:t xml:space="preserve"> (p</w:t>
      </w:r>
      <w:r w:rsidRPr="00C32C65">
        <w:rPr>
          <w:rFonts w:ascii="Arial" w:hAnsi="Arial" w:cs="Arial"/>
          <w:snapToGrid/>
          <w:szCs w:val="24"/>
          <w:lang w:val="de-DE"/>
        </w:rPr>
        <w:t>unktbezogenes Gena</w:t>
      </w:r>
      <w:r w:rsidRPr="00C32C65">
        <w:rPr>
          <w:rFonts w:ascii="Arial" w:hAnsi="Arial" w:cs="Arial"/>
          <w:snapToGrid/>
          <w:szCs w:val="24"/>
          <w:lang w:val="de-DE"/>
        </w:rPr>
        <w:t>u</w:t>
      </w:r>
      <w:r w:rsidRPr="00C32C65">
        <w:rPr>
          <w:rFonts w:ascii="Arial" w:hAnsi="Arial" w:cs="Arial"/>
          <w:snapToGrid/>
          <w:szCs w:val="24"/>
          <w:lang w:val="de-DE"/>
        </w:rPr>
        <w:t>igkeitsmaß)</w:t>
      </w:r>
    </w:p>
    <w:p w:rsidR="00C76E78" w:rsidRPr="00C32C65" w:rsidRDefault="00C76E78" w:rsidP="00C32C65">
      <w:pPr>
        <w:widowControl/>
        <w:jc w:val="both"/>
        <w:rPr>
          <w:rFonts w:ascii="Arial" w:hAnsi="Arial" w:cs="Arial"/>
          <w:snapToGrid/>
          <w:szCs w:val="24"/>
          <w:lang w:val="de-DE"/>
        </w:rPr>
      </w:pPr>
    </w:p>
    <w:p w:rsidR="00C76E78" w:rsidRPr="00C32C65" w:rsidRDefault="00C76E78" w:rsidP="00C32C65">
      <w:pPr>
        <w:widowControl/>
        <w:jc w:val="both"/>
        <w:rPr>
          <w:rFonts w:ascii="Arial" w:hAnsi="Arial" w:cs="Arial"/>
          <w:snapToGrid/>
          <w:szCs w:val="24"/>
          <w:lang w:val="de-DE"/>
        </w:rPr>
      </w:pPr>
      <w:r w:rsidRPr="00C32C65">
        <w:rPr>
          <w:rFonts w:ascii="Arial" w:hAnsi="Arial" w:cs="Arial"/>
          <w:snapToGrid/>
          <w:szCs w:val="24"/>
          <w:lang w:val="de-DE"/>
        </w:rPr>
        <w:t>Grundsätzlich sind alle vorgenannten Krite</w:t>
      </w:r>
      <w:r w:rsidR="00977C7C" w:rsidRPr="00C32C65">
        <w:rPr>
          <w:rFonts w:ascii="Arial" w:hAnsi="Arial" w:cs="Arial"/>
          <w:snapToGrid/>
          <w:szCs w:val="24"/>
          <w:lang w:val="de-DE"/>
        </w:rPr>
        <w:t>rien zur Be</w:t>
      </w:r>
      <w:r w:rsidR="00977C7C" w:rsidRPr="00C32C65">
        <w:rPr>
          <w:rFonts w:ascii="Arial" w:hAnsi="Arial" w:cs="Arial"/>
          <w:snapToGrid/>
          <w:szCs w:val="24"/>
          <w:lang w:val="de-DE"/>
        </w:rPr>
        <w:softHyphen/>
        <w:t>ur</w:t>
      </w:r>
      <w:r w:rsidR="00977C7C" w:rsidRPr="00C32C65">
        <w:rPr>
          <w:rFonts w:ascii="Arial" w:hAnsi="Arial" w:cs="Arial"/>
          <w:snapToGrid/>
          <w:szCs w:val="24"/>
          <w:lang w:val="de-DE"/>
        </w:rPr>
        <w:softHyphen/>
        <w:t>tei</w:t>
      </w:r>
      <w:r w:rsidR="00977C7C" w:rsidRPr="00C32C65">
        <w:rPr>
          <w:rFonts w:ascii="Arial" w:hAnsi="Arial" w:cs="Arial"/>
          <w:snapToGrid/>
          <w:szCs w:val="24"/>
          <w:lang w:val="de-DE"/>
        </w:rPr>
        <w:softHyphen/>
        <w:t>lung der Aus</w:t>
      </w:r>
      <w:r w:rsidRPr="00C32C65">
        <w:rPr>
          <w:rFonts w:ascii="Arial" w:hAnsi="Arial" w:cs="Arial"/>
          <w:snapToGrid/>
          <w:szCs w:val="24"/>
          <w:lang w:val="de-DE"/>
        </w:rPr>
        <w:t>gleichungse</w:t>
      </w:r>
      <w:r w:rsidRPr="00C32C65">
        <w:rPr>
          <w:rFonts w:ascii="Arial" w:hAnsi="Arial" w:cs="Arial"/>
          <w:snapToGrid/>
          <w:szCs w:val="24"/>
          <w:lang w:val="de-DE"/>
        </w:rPr>
        <w:t>r</w:t>
      </w:r>
      <w:r w:rsidRPr="00C32C65">
        <w:rPr>
          <w:rFonts w:ascii="Arial" w:hAnsi="Arial" w:cs="Arial"/>
          <w:snapToGrid/>
          <w:szCs w:val="24"/>
          <w:lang w:val="de-DE"/>
        </w:rPr>
        <w:t xml:space="preserve">gebnisse heranzuziehen. </w:t>
      </w:r>
    </w:p>
    <w:p w:rsidR="00C76E78" w:rsidRPr="00C32C65" w:rsidRDefault="00C76E78" w:rsidP="00C32C65">
      <w:pPr>
        <w:widowControl/>
        <w:jc w:val="both"/>
        <w:rPr>
          <w:rFonts w:ascii="Arial" w:hAnsi="Arial" w:cs="Arial"/>
          <w:snapToGrid/>
          <w:szCs w:val="24"/>
          <w:lang w:val="de-DE"/>
        </w:rPr>
      </w:pPr>
    </w:p>
    <w:p w:rsidR="00DC0EE2" w:rsidRPr="00C32C65" w:rsidRDefault="00DC0EE2" w:rsidP="00C32C65">
      <w:pPr>
        <w:widowControl/>
        <w:jc w:val="both"/>
        <w:rPr>
          <w:rFonts w:ascii="Arial" w:hAnsi="Arial" w:cs="Arial"/>
          <w:snapToGrid/>
          <w:szCs w:val="24"/>
          <w:lang w:val="de-DE"/>
        </w:rPr>
      </w:pPr>
    </w:p>
    <w:p w:rsidR="00283E91" w:rsidRPr="00283E91" w:rsidRDefault="00283E91" w:rsidP="008B31DE">
      <w:pPr>
        <w:pStyle w:val="Listenabsatz"/>
        <w:numPr>
          <w:ilvl w:val="0"/>
          <w:numId w:val="6"/>
        </w:numPr>
        <w:tabs>
          <w:tab w:val="left" w:pos="-1099"/>
          <w:tab w:val="left" w:pos="-720"/>
          <w:tab w:val="left" w:pos="0"/>
          <w:tab w:val="left" w:pos="600"/>
          <w:tab w:val="left" w:pos="997"/>
          <w:tab w:val="left" w:pos="1450"/>
        </w:tabs>
        <w:spacing w:line="240" w:lineRule="exact"/>
        <w:jc w:val="both"/>
        <w:rPr>
          <w:b/>
          <w:vanish/>
          <w:sz w:val="20"/>
          <w:lang w:val="de-DE"/>
        </w:rPr>
      </w:pPr>
    </w:p>
    <w:p w:rsidR="00C76E78" w:rsidRPr="00C32C65" w:rsidRDefault="00C32C65" w:rsidP="00C32C65">
      <w:pPr>
        <w:widowControl/>
        <w:jc w:val="both"/>
        <w:rPr>
          <w:rFonts w:ascii="Arial" w:hAnsi="Arial" w:cs="Arial"/>
          <w:snapToGrid/>
          <w:szCs w:val="24"/>
          <w:lang w:val="de-DE"/>
        </w:rPr>
      </w:pPr>
      <w:r>
        <w:rPr>
          <w:rFonts w:ascii="Arial" w:hAnsi="Arial" w:cs="Arial"/>
          <w:snapToGrid/>
          <w:szCs w:val="24"/>
          <w:lang w:val="de-DE"/>
        </w:rPr>
        <w:t xml:space="preserve">3.2.2 </w:t>
      </w:r>
      <w:r w:rsidR="00C76E78" w:rsidRPr="00C32C65">
        <w:rPr>
          <w:rFonts w:ascii="Arial" w:hAnsi="Arial" w:cs="Arial"/>
          <w:snapToGrid/>
          <w:szCs w:val="24"/>
          <w:lang w:val="de-DE"/>
        </w:rPr>
        <w:t>Voraussetzungen für die Anwendung der Beurteilungs</w:t>
      </w:r>
      <w:r w:rsidR="00C76E78" w:rsidRPr="00C32C65">
        <w:rPr>
          <w:rFonts w:ascii="Arial" w:hAnsi="Arial" w:cs="Arial"/>
          <w:snapToGrid/>
          <w:szCs w:val="24"/>
          <w:lang w:val="de-DE"/>
        </w:rPr>
        <w:softHyphen/>
        <w:t>kri</w:t>
      </w:r>
      <w:r w:rsidR="00C76E78" w:rsidRPr="00C32C65">
        <w:rPr>
          <w:rFonts w:ascii="Arial" w:hAnsi="Arial" w:cs="Arial"/>
          <w:snapToGrid/>
          <w:szCs w:val="24"/>
          <w:lang w:val="de-DE"/>
        </w:rPr>
        <w:softHyphen/>
        <w:t xml:space="preserve">terien </w:t>
      </w:r>
    </w:p>
    <w:p w:rsidR="00C76E78" w:rsidRPr="00C32C65" w:rsidRDefault="00C76E78" w:rsidP="00C32C65">
      <w:pPr>
        <w:widowControl/>
        <w:jc w:val="both"/>
        <w:rPr>
          <w:rFonts w:ascii="Arial" w:hAnsi="Arial" w:cs="Arial"/>
          <w:snapToGrid/>
          <w:szCs w:val="24"/>
          <w:lang w:val="de-DE"/>
        </w:rPr>
      </w:pPr>
    </w:p>
    <w:p w:rsidR="00C76E78" w:rsidRPr="00C32C65" w:rsidRDefault="00C76E78" w:rsidP="00C32C65">
      <w:pPr>
        <w:widowControl/>
        <w:jc w:val="both"/>
        <w:rPr>
          <w:rFonts w:ascii="Arial" w:hAnsi="Arial" w:cs="Arial"/>
          <w:snapToGrid/>
          <w:szCs w:val="24"/>
          <w:lang w:val="de-DE"/>
        </w:rPr>
      </w:pPr>
      <w:r w:rsidRPr="00C32C65">
        <w:rPr>
          <w:rFonts w:ascii="Arial" w:hAnsi="Arial" w:cs="Arial"/>
          <w:snapToGrid/>
          <w:szCs w:val="24"/>
          <w:lang w:val="de-DE"/>
        </w:rPr>
        <w:t xml:space="preserve">Die </w:t>
      </w:r>
      <w:r w:rsidR="00C32C65">
        <w:rPr>
          <w:rFonts w:ascii="Arial" w:hAnsi="Arial" w:cs="Arial"/>
          <w:snapToGrid/>
          <w:szCs w:val="24"/>
          <w:lang w:val="de-DE"/>
        </w:rPr>
        <w:t>in 3.2.1 genannten</w:t>
      </w:r>
      <w:r w:rsidR="00C32C65" w:rsidRPr="00C32C65">
        <w:rPr>
          <w:rFonts w:ascii="Arial" w:hAnsi="Arial" w:cs="Arial"/>
          <w:snapToGrid/>
          <w:szCs w:val="24"/>
          <w:lang w:val="de-DE"/>
        </w:rPr>
        <w:t xml:space="preserve"> </w:t>
      </w:r>
      <w:r w:rsidRPr="00C32C65">
        <w:rPr>
          <w:rFonts w:ascii="Arial" w:hAnsi="Arial" w:cs="Arial"/>
          <w:snapToGrid/>
          <w:szCs w:val="24"/>
          <w:lang w:val="de-DE"/>
        </w:rPr>
        <w:t>Beurteilungskriterien erlauben nur dann eine sachgerechte Interpretation, wenn folgende Vorausset</w:t>
      </w:r>
      <w:r w:rsidRPr="00C32C65">
        <w:rPr>
          <w:rFonts w:ascii="Arial" w:hAnsi="Arial" w:cs="Arial"/>
          <w:snapToGrid/>
          <w:szCs w:val="24"/>
          <w:lang w:val="de-DE"/>
        </w:rPr>
        <w:softHyphen/>
        <w:t xml:space="preserve">zungen erfüllt sind: </w:t>
      </w:r>
    </w:p>
    <w:p w:rsidR="00C76E78" w:rsidRPr="00C32C65" w:rsidRDefault="00C76E78" w:rsidP="00C32C65">
      <w:pPr>
        <w:widowControl/>
        <w:jc w:val="both"/>
        <w:rPr>
          <w:rFonts w:ascii="Arial" w:hAnsi="Arial" w:cs="Arial"/>
          <w:snapToGrid/>
          <w:szCs w:val="24"/>
          <w:lang w:val="de-DE"/>
        </w:rPr>
      </w:pPr>
    </w:p>
    <w:p w:rsidR="00C76E78" w:rsidRDefault="00C32C65" w:rsidP="00C32C65">
      <w:pPr>
        <w:pStyle w:val="Listenabsatz"/>
        <w:widowControl/>
        <w:numPr>
          <w:ilvl w:val="0"/>
          <w:numId w:val="28"/>
        </w:numPr>
        <w:jc w:val="both"/>
        <w:rPr>
          <w:rFonts w:ascii="Arial" w:hAnsi="Arial" w:cs="Arial"/>
          <w:snapToGrid/>
          <w:szCs w:val="24"/>
          <w:lang w:val="de-DE"/>
        </w:rPr>
      </w:pPr>
      <w:r>
        <w:rPr>
          <w:rFonts w:ascii="Arial" w:hAnsi="Arial" w:cs="Arial"/>
          <w:snapToGrid/>
          <w:szCs w:val="24"/>
          <w:lang w:val="de-DE"/>
        </w:rPr>
        <w:t>D</w:t>
      </w:r>
      <w:r w:rsidRPr="00C32C65">
        <w:rPr>
          <w:rFonts w:ascii="Arial" w:hAnsi="Arial" w:cs="Arial"/>
          <w:snapToGrid/>
          <w:szCs w:val="24"/>
          <w:lang w:val="de-DE"/>
        </w:rPr>
        <w:t xml:space="preserve">ie </w:t>
      </w:r>
      <w:r w:rsidR="00C76E78" w:rsidRPr="00C32C65">
        <w:rPr>
          <w:rFonts w:ascii="Arial" w:hAnsi="Arial" w:cs="Arial"/>
          <w:snapToGrid/>
          <w:szCs w:val="24"/>
          <w:lang w:val="de-DE"/>
        </w:rPr>
        <w:t xml:space="preserve">Standardabweichungen der </w:t>
      </w:r>
      <w:r w:rsidR="000E6C11" w:rsidRPr="00C32C65">
        <w:rPr>
          <w:rFonts w:ascii="Arial" w:hAnsi="Arial" w:cs="Arial"/>
          <w:snapToGrid/>
          <w:szCs w:val="24"/>
          <w:lang w:val="de-DE"/>
        </w:rPr>
        <w:t>Messwerte</w:t>
      </w:r>
      <w:r w:rsidR="00DC0EE2" w:rsidRPr="00C32C65">
        <w:rPr>
          <w:rFonts w:ascii="Arial" w:hAnsi="Arial" w:cs="Arial"/>
          <w:snapToGrid/>
          <w:szCs w:val="24"/>
          <w:lang w:val="de-DE"/>
        </w:rPr>
        <w:t xml:space="preserve"> bzw. der </w:t>
      </w:r>
      <w:proofErr w:type="spellStart"/>
      <w:r w:rsidR="00DC0EE2" w:rsidRPr="00C32C65">
        <w:rPr>
          <w:rFonts w:ascii="Arial" w:hAnsi="Arial" w:cs="Arial"/>
          <w:snapToGrid/>
          <w:szCs w:val="24"/>
          <w:lang w:val="de-DE"/>
        </w:rPr>
        <w:t>Mess</w:t>
      </w:r>
      <w:r w:rsidR="00C76E78" w:rsidRPr="00C32C65">
        <w:rPr>
          <w:rFonts w:ascii="Arial" w:hAnsi="Arial" w:cs="Arial"/>
          <w:snapToGrid/>
          <w:szCs w:val="24"/>
          <w:lang w:val="de-DE"/>
        </w:rPr>
        <w:softHyphen/>
        <w:t>wert</w:t>
      </w:r>
      <w:r w:rsidR="00C76E78" w:rsidRPr="00C32C65">
        <w:rPr>
          <w:rFonts w:ascii="Arial" w:hAnsi="Arial" w:cs="Arial"/>
          <w:snapToGrid/>
          <w:szCs w:val="24"/>
          <w:lang w:val="de-DE"/>
        </w:rPr>
        <w:softHyphen/>
        <w:t>gruppen</w:t>
      </w:r>
      <w:proofErr w:type="spellEnd"/>
      <w:r w:rsidR="00C76E78" w:rsidRPr="00C32C65">
        <w:rPr>
          <w:rFonts w:ascii="Arial" w:hAnsi="Arial" w:cs="Arial"/>
          <w:snapToGrid/>
          <w:szCs w:val="24"/>
          <w:lang w:val="de-DE"/>
        </w:rPr>
        <w:t xml:space="preserve"> sind zutreffend angesetzt (Gewichtung),</w:t>
      </w:r>
    </w:p>
    <w:p w:rsidR="00C32C65" w:rsidRPr="00C32C65" w:rsidRDefault="00C32C65" w:rsidP="00C32C65">
      <w:pPr>
        <w:pStyle w:val="Listenabsatz"/>
        <w:widowControl/>
        <w:ind w:left="785"/>
        <w:jc w:val="both"/>
        <w:rPr>
          <w:rFonts w:ascii="Arial" w:hAnsi="Arial" w:cs="Arial"/>
          <w:snapToGrid/>
          <w:szCs w:val="24"/>
          <w:lang w:val="de-DE"/>
        </w:rPr>
      </w:pPr>
    </w:p>
    <w:p w:rsidR="00C76E78" w:rsidRDefault="00C76E78" w:rsidP="00C32C65">
      <w:pPr>
        <w:pStyle w:val="Listenabsatz"/>
        <w:widowControl/>
        <w:numPr>
          <w:ilvl w:val="0"/>
          <w:numId w:val="28"/>
        </w:numPr>
        <w:jc w:val="both"/>
        <w:rPr>
          <w:rFonts w:ascii="Arial" w:hAnsi="Arial" w:cs="Arial"/>
          <w:snapToGrid/>
          <w:szCs w:val="24"/>
          <w:lang w:val="de-DE"/>
        </w:rPr>
      </w:pPr>
      <w:r w:rsidRPr="00C32C65">
        <w:rPr>
          <w:rFonts w:ascii="Arial" w:hAnsi="Arial" w:cs="Arial"/>
          <w:snapToGrid/>
          <w:szCs w:val="24"/>
          <w:lang w:val="de-DE"/>
        </w:rPr>
        <w:t>eine ausre</w:t>
      </w:r>
      <w:r w:rsidR="002C3192" w:rsidRPr="00C32C65">
        <w:rPr>
          <w:rFonts w:ascii="Arial" w:hAnsi="Arial" w:cs="Arial"/>
          <w:snapToGrid/>
          <w:szCs w:val="24"/>
          <w:lang w:val="de-DE"/>
        </w:rPr>
        <w:t>ichend hohe Redundanz</w:t>
      </w:r>
      <w:r w:rsidRPr="00C32C65">
        <w:rPr>
          <w:rFonts w:ascii="Arial" w:hAnsi="Arial" w:cs="Arial"/>
          <w:snapToGrid/>
          <w:szCs w:val="24"/>
          <w:lang w:val="de-DE"/>
        </w:rPr>
        <w:t xml:space="preserve">, die sich möglichst gleichmäßig auf alle </w:t>
      </w:r>
      <w:r w:rsidR="000E6C11" w:rsidRPr="00C32C65">
        <w:rPr>
          <w:rFonts w:ascii="Arial" w:hAnsi="Arial" w:cs="Arial"/>
          <w:snapToGrid/>
          <w:szCs w:val="24"/>
          <w:lang w:val="de-DE"/>
        </w:rPr>
        <w:t>Messwerte</w:t>
      </w:r>
      <w:r w:rsidRPr="00C32C65">
        <w:rPr>
          <w:rFonts w:ascii="Arial" w:hAnsi="Arial" w:cs="Arial"/>
          <w:snapToGrid/>
          <w:szCs w:val="24"/>
          <w:lang w:val="de-DE"/>
        </w:rPr>
        <w:t xml:space="preserve"> ver</w:t>
      </w:r>
      <w:r w:rsidRPr="00C32C65">
        <w:rPr>
          <w:rFonts w:ascii="Arial" w:hAnsi="Arial" w:cs="Arial"/>
          <w:snapToGrid/>
          <w:szCs w:val="24"/>
          <w:lang w:val="de-DE"/>
        </w:rPr>
        <w:softHyphen/>
        <w:t>teilt, liegt vor,</w:t>
      </w:r>
    </w:p>
    <w:p w:rsidR="00C32C65" w:rsidRPr="00C32C65" w:rsidRDefault="00C32C65" w:rsidP="00C32C65">
      <w:pPr>
        <w:pStyle w:val="Listenabsatz"/>
        <w:widowControl/>
        <w:ind w:left="785"/>
        <w:jc w:val="both"/>
        <w:rPr>
          <w:rFonts w:ascii="Arial" w:hAnsi="Arial" w:cs="Arial"/>
          <w:snapToGrid/>
          <w:szCs w:val="24"/>
          <w:lang w:val="de-DE"/>
        </w:rPr>
      </w:pPr>
    </w:p>
    <w:p w:rsidR="00C76E78" w:rsidRPr="00C32C65" w:rsidRDefault="00C76E78" w:rsidP="00C32C65">
      <w:pPr>
        <w:pStyle w:val="Listenabsatz"/>
        <w:widowControl/>
        <w:numPr>
          <w:ilvl w:val="0"/>
          <w:numId w:val="28"/>
        </w:numPr>
        <w:jc w:val="both"/>
        <w:rPr>
          <w:rFonts w:ascii="Arial" w:hAnsi="Arial" w:cs="Arial"/>
          <w:snapToGrid/>
          <w:szCs w:val="24"/>
          <w:lang w:val="de-DE"/>
        </w:rPr>
      </w:pPr>
      <w:r w:rsidRPr="00C32C65">
        <w:rPr>
          <w:rFonts w:ascii="Arial" w:hAnsi="Arial" w:cs="Arial"/>
          <w:snapToGrid/>
          <w:szCs w:val="24"/>
          <w:lang w:val="de-DE"/>
        </w:rPr>
        <w:t xml:space="preserve">die Redundanz darf nicht vorgetäuscht sein, d.h. bei stark korrelierten </w:t>
      </w:r>
      <w:r w:rsidR="000E6C11" w:rsidRPr="00C32C65">
        <w:rPr>
          <w:rFonts w:ascii="Arial" w:hAnsi="Arial" w:cs="Arial"/>
          <w:snapToGrid/>
          <w:szCs w:val="24"/>
          <w:lang w:val="de-DE"/>
        </w:rPr>
        <w:t>Mes</w:t>
      </w:r>
      <w:r w:rsidR="000E6C11" w:rsidRPr="00C32C65">
        <w:rPr>
          <w:rFonts w:ascii="Arial" w:hAnsi="Arial" w:cs="Arial"/>
          <w:snapToGrid/>
          <w:szCs w:val="24"/>
          <w:lang w:val="de-DE"/>
        </w:rPr>
        <w:t>s</w:t>
      </w:r>
      <w:r w:rsidR="000E6C11" w:rsidRPr="00C32C65">
        <w:rPr>
          <w:rFonts w:ascii="Arial" w:hAnsi="Arial" w:cs="Arial"/>
          <w:snapToGrid/>
          <w:szCs w:val="24"/>
          <w:lang w:val="de-DE"/>
        </w:rPr>
        <w:t>werte</w:t>
      </w:r>
      <w:r w:rsidRPr="00C32C65">
        <w:rPr>
          <w:rFonts w:ascii="Arial" w:hAnsi="Arial" w:cs="Arial"/>
          <w:snapToGrid/>
          <w:szCs w:val="24"/>
          <w:lang w:val="de-DE"/>
        </w:rPr>
        <w:t>n (z.B. Messung meh</w:t>
      </w:r>
      <w:r w:rsidRPr="00C32C65">
        <w:rPr>
          <w:rFonts w:ascii="Arial" w:hAnsi="Arial" w:cs="Arial"/>
          <w:snapToGrid/>
          <w:szCs w:val="24"/>
          <w:lang w:val="de-DE"/>
        </w:rPr>
        <w:softHyphen/>
        <w:t>rerer Richtungssätze oder mehrfach gemessene Strecken unter Beibehaltung der Aufstellungen im Standpunkt und den Zie</w:t>
      </w:r>
      <w:r w:rsidRPr="00C32C65">
        <w:rPr>
          <w:rFonts w:ascii="Arial" w:hAnsi="Arial" w:cs="Arial"/>
          <w:snapToGrid/>
          <w:szCs w:val="24"/>
          <w:lang w:val="de-DE"/>
        </w:rPr>
        <w:t>l</w:t>
      </w:r>
      <w:r w:rsidRPr="00C32C65">
        <w:rPr>
          <w:rFonts w:ascii="Arial" w:hAnsi="Arial" w:cs="Arial"/>
          <w:snapToGrid/>
          <w:szCs w:val="24"/>
          <w:lang w:val="de-DE"/>
        </w:rPr>
        <w:t xml:space="preserve">punkten) gelten nur die Mittel als </w:t>
      </w:r>
      <w:r w:rsidR="000E6C11" w:rsidRPr="00C32C65">
        <w:rPr>
          <w:rFonts w:ascii="Arial" w:hAnsi="Arial" w:cs="Arial"/>
          <w:snapToGrid/>
          <w:szCs w:val="24"/>
          <w:lang w:val="de-DE"/>
        </w:rPr>
        <w:t>Messwerte</w:t>
      </w:r>
      <w:r w:rsidRPr="00C32C65">
        <w:rPr>
          <w:rFonts w:ascii="Arial" w:hAnsi="Arial" w:cs="Arial"/>
          <w:snapToGrid/>
          <w:szCs w:val="24"/>
          <w:lang w:val="de-DE"/>
        </w:rPr>
        <w:t>.</w:t>
      </w:r>
    </w:p>
    <w:p w:rsidR="00C76E78" w:rsidRPr="00C32C65" w:rsidRDefault="00C76E78" w:rsidP="00C32C65">
      <w:pPr>
        <w:widowControl/>
        <w:jc w:val="both"/>
        <w:rPr>
          <w:rFonts w:ascii="Arial" w:hAnsi="Arial" w:cs="Arial"/>
          <w:snapToGrid/>
          <w:szCs w:val="24"/>
          <w:lang w:val="de-DE"/>
        </w:rPr>
      </w:pPr>
      <w:r w:rsidRPr="00C32C65">
        <w:rPr>
          <w:rFonts w:ascii="Arial" w:hAnsi="Arial" w:cs="Arial"/>
          <w:snapToGrid/>
          <w:szCs w:val="24"/>
          <w:lang w:val="de-DE"/>
        </w:rPr>
        <w:t xml:space="preserve"> </w:t>
      </w:r>
    </w:p>
    <w:p w:rsidR="00C76E78" w:rsidRPr="00C32C65" w:rsidRDefault="00C76E78" w:rsidP="00C32C65">
      <w:pPr>
        <w:widowControl/>
        <w:jc w:val="both"/>
        <w:rPr>
          <w:rFonts w:ascii="Arial" w:hAnsi="Arial" w:cs="Arial"/>
          <w:snapToGrid/>
          <w:szCs w:val="24"/>
          <w:lang w:val="de-DE"/>
        </w:rPr>
      </w:pPr>
      <w:r w:rsidRPr="00C32C65">
        <w:rPr>
          <w:rFonts w:ascii="Arial" w:hAnsi="Arial" w:cs="Arial"/>
          <w:snapToGrid/>
          <w:szCs w:val="24"/>
          <w:lang w:val="de-DE"/>
        </w:rPr>
        <w:t xml:space="preserve">Ferner </w:t>
      </w:r>
      <w:r w:rsidR="002C3192" w:rsidRPr="00C32C65">
        <w:rPr>
          <w:rFonts w:ascii="Arial" w:hAnsi="Arial" w:cs="Arial"/>
          <w:snapToGrid/>
          <w:szCs w:val="24"/>
          <w:lang w:val="de-DE"/>
        </w:rPr>
        <w:t>ist zu berücksichtigen, dass</w:t>
      </w:r>
      <w:r w:rsidRPr="00C32C65">
        <w:rPr>
          <w:rFonts w:ascii="Arial" w:hAnsi="Arial" w:cs="Arial"/>
          <w:snapToGrid/>
          <w:szCs w:val="24"/>
          <w:lang w:val="de-DE"/>
        </w:rPr>
        <w:t xml:space="preserve"> die statistischen Tests nach </w:t>
      </w:r>
      <w:proofErr w:type="spellStart"/>
      <w:r w:rsidRPr="00C32C65">
        <w:rPr>
          <w:rFonts w:ascii="Arial" w:hAnsi="Arial" w:cs="Arial"/>
          <w:snapToGrid/>
          <w:szCs w:val="24"/>
          <w:lang w:val="de-DE"/>
        </w:rPr>
        <w:t>Baarda</w:t>
      </w:r>
      <w:proofErr w:type="spellEnd"/>
      <w:r w:rsidRPr="00C32C65">
        <w:rPr>
          <w:rFonts w:ascii="Arial" w:hAnsi="Arial" w:cs="Arial"/>
          <w:snapToGrid/>
          <w:szCs w:val="24"/>
          <w:lang w:val="de-DE"/>
        </w:rPr>
        <w:t xml:space="preserve"> </w:t>
      </w:r>
      <w:r w:rsidR="009E26E2" w:rsidRPr="00C32C65">
        <w:rPr>
          <w:rFonts w:ascii="Arial" w:hAnsi="Arial" w:cs="Arial"/>
          <w:snapToGrid/>
          <w:szCs w:val="24"/>
          <w:lang w:val="de-DE"/>
        </w:rPr>
        <w:t>(</w:t>
      </w:r>
      <w:proofErr w:type="spellStart"/>
      <w:r w:rsidR="009E26E2" w:rsidRPr="00C32C65">
        <w:rPr>
          <w:rFonts w:ascii="Arial" w:hAnsi="Arial" w:cs="Arial"/>
          <w:snapToGrid/>
          <w:szCs w:val="24"/>
          <w:lang w:val="de-DE"/>
        </w:rPr>
        <w:t>Ausreiße</w:t>
      </w:r>
      <w:r w:rsidR="009E26E2" w:rsidRPr="00C32C65">
        <w:rPr>
          <w:rFonts w:ascii="Arial" w:hAnsi="Arial" w:cs="Arial"/>
          <w:snapToGrid/>
          <w:szCs w:val="24"/>
          <w:lang w:val="de-DE"/>
        </w:rPr>
        <w:t>r</w:t>
      </w:r>
      <w:r w:rsidR="009E26E2" w:rsidRPr="00C32C65">
        <w:rPr>
          <w:rFonts w:ascii="Arial" w:hAnsi="Arial" w:cs="Arial"/>
          <w:snapToGrid/>
          <w:szCs w:val="24"/>
          <w:lang w:val="de-DE"/>
        </w:rPr>
        <w:t>test</w:t>
      </w:r>
      <w:proofErr w:type="spellEnd"/>
      <w:r w:rsidR="009E26E2" w:rsidRPr="00C32C65">
        <w:rPr>
          <w:rFonts w:ascii="Arial" w:hAnsi="Arial" w:cs="Arial"/>
          <w:snapToGrid/>
          <w:szCs w:val="24"/>
          <w:lang w:val="de-DE"/>
        </w:rPr>
        <w:t xml:space="preserve">) </w:t>
      </w:r>
      <w:r w:rsidR="002C3192" w:rsidRPr="00C32C65">
        <w:rPr>
          <w:rFonts w:ascii="Arial" w:hAnsi="Arial" w:cs="Arial"/>
          <w:snapToGrid/>
          <w:szCs w:val="24"/>
          <w:lang w:val="de-DE"/>
        </w:rPr>
        <w:t xml:space="preserve">allenfalls </w:t>
      </w:r>
      <w:r w:rsidR="009E26E2" w:rsidRPr="00C32C65">
        <w:rPr>
          <w:rFonts w:ascii="Arial" w:hAnsi="Arial" w:cs="Arial"/>
          <w:snapToGrid/>
          <w:szCs w:val="24"/>
          <w:lang w:val="de-DE"/>
        </w:rPr>
        <w:t>etwa 5% grobe</w:t>
      </w:r>
      <w:r w:rsidR="002C3192" w:rsidRPr="00C32C65">
        <w:rPr>
          <w:rFonts w:ascii="Arial" w:hAnsi="Arial" w:cs="Arial"/>
          <w:snapToGrid/>
          <w:szCs w:val="24"/>
          <w:lang w:val="de-DE"/>
        </w:rPr>
        <w:t xml:space="preserve"> Datenfehler in der Gesamtheit der Messwerte </w:t>
      </w:r>
      <w:r w:rsidR="009E26E2" w:rsidRPr="00C32C65">
        <w:rPr>
          <w:rFonts w:ascii="Arial" w:hAnsi="Arial" w:cs="Arial"/>
          <w:snapToGrid/>
          <w:szCs w:val="24"/>
          <w:lang w:val="de-DE"/>
        </w:rPr>
        <w:t>verkra</w:t>
      </w:r>
      <w:r w:rsidR="009E26E2" w:rsidRPr="00C32C65">
        <w:rPr>
          <w:rFonts w:ascii="Arial" w:hAnsi="Arial" w:cs="Arial"/>
          <w:snapToGrid/>
          <w:szCs w:val="24"/>
          <w:lang w:val="de-DE"/>
        </w:rPr>
        <w:t>f</w:t>
      </w:r>
      <w:r w:rsidR="009E26E2" w:rsidRPr="00C32C65">
        <w:rPr>
          <w:rFonts w:ascii="Arial" w:hAnsi="Arial" w:cs="Arial"/>
          <w:snapToGrid/>
          <w:szCs w:val="24"/>
          <w:lang w:val="de-DE"/>
        </w:rPr>
        <w:t>ten.</w:t>
      </w:r>
    </w:p>
    <w:p w:rsidR="00FE34D4" w:rsidRDefault="00FE34D4" w:rsidP="00D870C6">
      <w:pPr>
        <w:widowControl/>
        <w:jc w:val="both"/>
        <w:rPr>
          <w:rFonts w:ascii="Arial" w:hAnsi="Arial" w:cs="Arial"/>
          <w:snapToGrid/>
          <w:szCs w:val="24"/>
          <w:lang w:val="de-DE"/>
        </w:rPr>
      </w:pPr>
    </w:p>
    <w:p w:rsidR="00FE34D4" w:rsidRDefault="00FE34D4" w:rsidP="00D870C6">
      <w:pPr>
        <w:widowControl/>
        <w:jc w:val="both"/>
        <w:rPr>
          <w:rFonts w:ascii="Arial" w:hAnsi="Arial" w:cs="Arial"/>
          <w:snapToGrid/>
          <w:szCs w:val="24"/>
          <w:lang w:val="de-DE"/>
        </w:rPr>
      </w:pPr>
    </w:p>
    <w:p w:rsidR="00C76E78" w:rsidRPr="00D870C6" w:rsidRDefault="00D870C6" w:rsidP="00D870C6">
      <w:pPr>
        <w:widowControl/>
        <w:jc w:val="both"/>
        <w:rPr>
          <w:rFonts w:ascii="Arial" w:hAnsi="Arial" w:cs="Arial"/>
          <w:snapToGrid/>
          <w:szCs w:val="24"/>
          <w:lang w:val="de-DE"/>
        </w:rPr>
      </w:pPr>
      <w:r>
        <w:rPr>
          <w:rFonts w:ascii="Arial" w:hAnsi="Arial" w:cs="Arial"/>
          <w:snapToGrid/>
          <w:szCs w:val="24"/>
          <w:lang w:val="de-DE"/>
        </w:rPr>
        <w:t>3.2.</w:t>
      </w:r>
      <w:r w:rsidR="000F43B9">
        <w:rPr>
          <w:rFonts w:ascii="Arial" w:hAnsi="Arial" w:cs="Arial"/>
          <w:snapToGrid/>
          <w:szCs w:val="24"/>
          <w:lang w:val="de-DE"/>
        </w:rPr>
        <w:t xml:space="preserve">3 </w:t>
      </w:r>
      <w:r w:rsidR="00C76E78" w:rsidRPr="00D870C6">
        <w:rPr>
          <w:rFonts w:ascii="Arial" w:hAnsi="Arial" w:cs="Arial"/>
          <w:snapToGrid/>
          <w:szCs w:val="24"/>
          <w:lang w:val="de-DE"/>
        </w:rPr>
        <w:t>Erläuterungen zu den Beurteilungskriterien</w:t>
      </w:r>
    </w:p>
    <w:p w:rsidR="00C76E78" w:rsidRDefault="00C76E78">
      <w:pPr>
        <w:tabs>
          <w:tab w:val="left" w:pos="-1099"/>
          <w:tab w:val="left" w:pos="-720"/>
          <w:tab w:val="left" w:pos="0"/>
          <w:tab w:val="left" w:pos="600"/>
          <w:tab w:val="left" w:pos="997"/>
          <w:tab w:val="left" w:pos="1450"/>
        </w:tabs>
        <w:spacing w:line="240" w:lineRule="exact"/>
        <w:jc w:val="both"/>
        <w:rPr>
          <w:sz w:val="20"/>
          <w:lang w:val="de-DE"/>
        </w:rPr>
      </w:pPr>
    </w:p>
    <w:p w:rsidR="00283E91" w:rsidRPr="00283E91" w:rsidRDefault="00283E91" w:rsidP="008B31DE">
      <w:pPr>
        <w:pStyle w:val="Listenabsatz"/>
        <w:numPr>
          <w:ilvl w:val="0"/>
          <w:numId w:val="6"/>
        </w:numPr>
        <w:tabs>
          <w:tab w:val="left" w:pos="-1099"/>
          <w:tab w:val="left" w:pos="-720"/>
          <w:tab w:val="left" w:pos="0"/>
          <w:tab w:val="left" w:pos="600"/>
          <w:tab w:val="left" w:pos="997"/>
          <w:tab w:val="left" w:pos="1450"/>
        </w:tabs>
        <w:spacing w:line="240" w:lineRule="exact"/>
        <w:jc w:val="both"/>
        <w:rPr>
          <w:vanish/>
          <w:sz w:val="20"/>
          <w:lang w:val="de-DE"/>
        </w:rPr>
      </w:pPr>
    </w:p>
    <w:p w:rsidR="00283E91" w:rsidRPr="00283E91" w:rsidRDefault="00283E91" w:rsidP="008B31DE">
      <w:pPr>
        <w:pStyle w:val="Listenabsatz"/>
        <w:numPr>
          <w:ilvl w:val="1"/>
          <w:numId w:val="6"/>
        </w:numPr>
        <w:tabs>
          <w:tab w:val="left" w:pos="-1099"/>
          <w:tab w:val="left" w:pos="-720"/>
          <w:tab w:val="left" w:pos="0"/>
          <w:tab w:val="left" w:pos="600"/>
          <w:tab w:val="left" w:pos="997"/>
          <w:tab w:val="left" w:pos="1450"/>
        </w:tabs>
        <w:spacing w:line="240" w:lineRule="exact"/>
        <w:jc w:val="both"/>
        <w:rPr>
          <w:vanish/>
          <w:sz w:val="20"/>
          <w:lang w:val="de-DE"/>
        </w:rPr>
      </w:pPr>
    </w:p>
    <w:p w:rsidR="00283E91" w:rsidRPr="00283E91" w:rsidRDefault="00283E91" w:rsidP="008B31DE">
      <w:pPr>
        <w:pStyle w:val="Listenabsatz"/>
        <w:numPr>
          <w:ilvl w:val="1"/>
          <w:numId w:val="6"/>
        </w:numPr>
        <w:tabs>
          <w:tab w:val="left" w:pos="-1099"/>
          <w:tab w:val="left" w:pos="-720"/>
          <w:tab w:val="left" w:pos="0"/>
          <w:tab w:val="left" w:pos="600"/>
          <w:tab w:val="left" w:pos="997"/>
          <w:tab w:val="left" w:pos="1450"/>
        </w:tabs>
        <w:spacing w:line="240" w:lineRule="exact"/>
        <w:jc w:val="both"/>
        <w:rPr>
          <w:vanish/>
          <w:sz w:val="20"/>
          <w:lang w:val="de-DE"/>
        </w:rPr>
      </w:pPr>
    </w:p>
    <w:p w:rsidR="00283E91" w:rsidRPr="00283E91" w:rsidRDefault="00283E91" w:rsidP="008B31DE">
      <w:pPr>
        <w:pStyle w:val="Listenabsatz"/>
        <w:numPr>
          <w:ilvl w:val="1"/>
          <w:numId w:val="6"/>
        </w:numPr>
        <w:tabs>
          <w:tab w:val="left" w:pos="-1099"/>
          <w:tab w:val="left" w:pos="-720"/>
          <w:tab w:val="left" w:pos="0"/>
          <w:tab w:val="left" w:pos="600"/>
          <w:tab w:val="left" w:pos="997"/>
          <w:tab w:val="left" w:pos="1450"/>
        </w:tabs>
        <w:spacing w:line="240" w:lineRule="exact"/>
        <w:jc w:val="both"/>
        <w:rPr>
          <w:vanish/>
          <w:sz w:val="20"/>
          <w:lang w:val="de-DE"/>
        </w:rPr>
      </w:pPr>
    </w:p>
    <w:p w:rsidR="00C76E78" w:rsidRPr="00D870C6" w:rsidRDefault="00D870C6" w:rsidP="00D870C6">
      <w:pPr>
        <w:widowControl/>
        <w:jc w:val="both"/>
        <w:rPr>
          <w:rFonts w:ascii="Arial" w:hAnsi="Arial" w:cs="Arial"/>
          <w:snapToGrid/>
          <w:szCs w:val="24"/>
          <w:lang w:val="de-DE"/>
        </w:rPr>
      </w:pPr>
      <w:r>
        <w:rPr>
          <w:rFonts w:ascii="Arial" w:hAnsi="Arial" w:cs="Arial"/>
          <w:snapToGrid/>
          <w:szCs w:val="24"/>
          <w:lang w:val="de-DE"/>
        </w:rPr>
        <w:t>3.2.</w:t>
      </w:r>
      <w:r w:rsidR="000F43B9">
        <w:rPr>
          <w:rFonts w:ascii="Arial" w:hAnsi="Arial" w:cs="Arial"/>
          <w:snapToGrid/>
          <w:szCs w:val="24"/>
          <w:lang w:val="de-DE"/>
        </w:rPr>
        <w:t>3</w:t>
      </w:r>
      <w:r>
        <w:rPr>
          <w:rFonts w:ascii="Arial" w:hAnsi="Arial" w:cs="Arial"/>
          <w:snapToGrid/>
          <w:szCs w:val="24"/>
          <w:lang w:val="de-DE"/>
        </w:rPr>
        <w:t xml:space="preserve">.1 </w:t>
      </w:r>
      <w:r w:rsidR="00C76E78" w:rsidRPr="00D870C6">
        <w:rPr>
          <w:rFonts w:ascii="Arial" w:hAnsi="Arial" w:cs="Arial"/>
          <w:snapToGrid/>
          <w:szCs w:val="24"/>
          <w:lang w:val="de-DE"/>
        </w:rPr>
        <w:t xml:space="preserve">Gewichtung der </w:t>
      </w:r>
      <w:r w:rsidR="000E6C11" w:rsidRPr="00D870C6">
        <w:rPr>
          <w:rFonts w:ascii="Arial" w:hAnsi="Arial" w:cs="Arial"/>
          <w:snapToGrid/>
          <w:szCs w:val="24"/>
          <w:lang w:val="de-DE"/>
        </w:rPr>
        <w:t>Messwerte</w:t>
      </w:r>
      <w:r w:rsidR="00C76E78" w:rsidRPr="00D870C6">
        <w:rPr>
          <w:rFonts w:ascii="Arial" w:hAnsi="Arial" w:cs="Arial"/>
          <w:snapToGrid/>
          <w:szCs w:val="24"/>
          <w:lang w:val="de-DE"/>
        </w:rPr>
        <w:t xml:space="preserve"> und statistisches Modell</w:t>
      </w:r>
    </w:p>
    <w:p w:rsidR="00C76E78" w:rsidRPr="00D870C6" w:rsidRDefault="00C76E78" w:rsidP="00D870C6">
      <w:pPr>
        <w:widowControl/>
        <w:jc w:val="both"/>
        <w:rPr>
          <w:rFonts w:ascii="Arial" w:hAnsi="Arial" w:cs="Arial"/>
          <w:snapToGrid/>
          <w:szCs w:val="24"/>
          <w:lang w:val="de-DE"/>
        </w:rPr>
      </w:pPr>
      <w:r w:rsidRPr="00D870C6">
        <w:rPr>
          <w:rFonts w:ascii="Arial" w:hAnsi="Arial" w:cs="Arial"/>
          <w:snapToGrid/>
          <w:szCs w:val="24"/>
          <w:lang w:val="de-DE"/>
        </w:rPr>
        <w:t xml:space="preserve"> </w:t>
      </w:r>
    </w:p>
    <w:p w:rsidR="00C76E78" w:rsidRPr="00D870C6" w:rsidRDefault="00C76E78" w:rsidP="00D870C6">
      <w:pPr>
        <w:widowControl/>
        <w:jc w:val="both"/>
        <w:rPr>
          <w:rFonts w:ascii="Arial" w:hAnsi="Arial" w:cs="Arial"/>
          <w:snapToGrid/>
          <w:szCs w:val="24"/>
          <w:lang w:val="de-DE"/>
        </w:rPr>
      </w:pPr>
      <w:r w:rsidRPr="00D870C6">
        <w:rPr>
          <w:rFonts w:ascii="Arial" w:hAnsi="Arial" w:cs="Arial"/>
          <w:snapToGrid/>
          <w:szCs w:val="24"/>
          <w:lang w:val="de-DE"/>
        </w:rPr>
        <w:t>(1) Bei der Bestimmung</w:t>
      </w:r>
      <w:r w:rsidR="002264CF" w:rsidRPr="00D870C6">
        <w:rPr>
          <w:rFonts w:ascii="Arial" w:hAnsi="Arial" w:cs="Arial"/>
          <w:snapToGrid/>
          <w:szCs w:val="24"/>
          <w:lang w:val="de-DE"/>
        </w:rPr>
        <w:t xml:space="preserve"> der VP sollen die folgenden</w:t>
      </w:r>
      <w:r w:rsidRPr="00D870C6">
        <w:rPr>
          <w:rFonts w:ascii="Arial" w:hAnsi="Arial" w:cs="Arial"/>
          <w:snapToGrid/>
          <w:szCs w:val="24"/>
          <w:lang w:val="de-DE"/>
        </w:rPr>
        <w:t xml:space="preserve"> Standardabweichungen (anz</w:t>
      </w:r>
      <w:r w:rsidRPr="00D870C6">
        <w:rPr>
          <w:rFonts w:ascii="Arial" w:hAnsi="Arial" w:cs="Arial"/>
          <w:snapToGrid/>
          <w:szCs w:val="24"/>
          <w:lang w:val="de-DE"/>
        </w:rPr>
        <w:t>u</w:t>
      </w:r>
      <w:r w:rsidRPr="00D870C6">
        <w:rPr>
          <w:rFonts w:ascii="Arial" w:hAnsi="Arial" w:cs="Arial"/>
          <w:snapToGrid/>
          <w:szCs w:val="24"/>
          <w:lang w:val="de-DE"/>
        </w:rPr>
        <w:t>strebenden Wer</w:t>
      </w:r>
      <w:r w:rsidRPr="00D870C6">
        <w:rPr>
          <w:rFonts w:ascii="Arial" w:hAnsi="Arial" w:cs="Arial"/>
          <w:snapToGrid/>
          <w:szCs w:val="24"/>
          <w:lang w:val="de-DE"/>
        </w:rPr>
        <w:softHyphen/>
        <w:t>te)  einge</w:t>
      </w:r>
      <w:r w:rsidRPr="00D870C6">
        <w:rPr>
          <w:rFonts w:ascii="Arial" w:hAnsi="Arial" w:cs="Arial"/>
          <w:snapToGrid/>
          <w:szCs w:val="24"/>
          <w:lang w:val="de-DE"/>
        </w:rPr>
        <w:softHyphen/>
        <w:t>halten werden. Diese Werte sind darauf ausge</w:t>
      </w:r>
      <w:r w:rsidRPr="00D870C6">
        <w:rPr>
          <w:rFonts w:ascii="Arial" w:hAnsi="Arial" w:cs="Arial"/>
          <w:snapToGrid/>
          <w:szCs w:val="24"/>
          <w:lang w:val="de-DE"/>
        </w:rPr>
        <w:softHyphen/>
        <w:t>richtet, eine lokale Standardabwei</w:t>
      </w:r>
      <w:r w:rsidRPr="00D870C6">
        <w:rPr>
          <w:rFonts w:ascii="Arial" w:hAnsi="Arial" w:cs="Arial"/>
          <w:snapToGrid/>
          <w:szCs w:val="24"/>
          <w:lang w:val="de-DE"/>
        </w:rPr>
        <w:softHyphen/>
        <w:t xml:space="preserve">chung der Punktlage von 0,02 m für </w:t>
      </w:r>
      <w:r w:rsidR="00B154D6">
        <w:rPr>
          <w:rFonts w:ascii="Arial" w:hAnsi="Arial" w:cs="Arial"/>
          <w:snapToGrid/>
          <w:szCs w:val="24"/>
          <w:lang w:val="de-DE"/>
        </w:rPr>
        <w:t>AP</w:t>
      </w:r>
      <w:r w:rsidR="00B154D6" w:rsidRPr="00D870C6">
        <w:rPr>
          <w:rFonts w:ascii="Arial" w:hAnsi="Arial" w:cs="Arial"/>
          <w:snapToGrid/>
          <w:szCs w:val="24"/>
          <w:lang w:val="de-DE"/>
        </w:rPr>
        <w:t xml:space="preserve"> </w:t>
      </w:r>
      <w:r w:rsidRPr="00D870C6">
        <w:rPr>
          <w:rFonts w:ascii="Arial" w:hAnsi="Arial" w:cs="Arial"/>
          <w:snapToGrid/>
          <w:szCs w:val="24"/>
          <w:lang w:val="de-DE"/>
        </w:rPr>
        <w:t xml:space="preserve">und von 0,03 m für GP und </w:t>
      </w:r>
      <w:proofErr w:type="spellStart"/>
      <w:r w:rsidRPr="00D870C6">
        <w:rPr>
          <w:rFonts w:ascii="Arial" w:hAnsi="Arial" w:cs="Arial"/>
          <w:snapToGrid/>
          <w:szCs w:val="24"/>
          <w:lang w:val="de-DE"/>
        </w:rPr>
        <w:t>GebP</w:t>
      </w:r>
      <w:proofErr w:type="spellEnd"/>
      <w:r w:rsidRPr="00D870C6">
        <w:rPr>
          <w:rFonts w:ascii="Arial" w:hAnsi="Arial" w:cs="Arial"/>
          <w:snapToGrid/>
          <w:szCs w:val="24"/>
          <w:lang w:val="de-DE"/>
        </w:rPr>
        <w:t xml:space="preserve"> zu rea</w:t>
      </w:r>
      <w:r w:rsidRPr="00D870C6">
        <w:rPr>
          <w:rFonts w:ascii="Arial" w:hAnsi="Arial" w:cs="Arial"/>
          <w:snapToGrid/>
          <w:szCs w:val="24"/>
          <w:lang w:val="de-DE"/>
        </w:rPr>
        <w:softHyphen/>
        <w:t xml:space="preserve">lisieren. Die zur Gewichtung der </w:t>
      </w:r>
      <w:r w:rsidR="000E6C11" w:rsidRPr="00D870C6">
        <w:rPr>
          <w:rFonts w:ascii="Arial" w:hAnsi="Arial" w:cs="Arial"/>
          <w:snapToGrid/>
          <w:szCs w:val="24"/>
          <w:lang w:val="de-DE"/>
        </w:rPr>
        <w:t>Messwerte</w:t>
      </w:r>
      <w:r w:rsidRPr="00D870C6">
        <w:rPr>
          <w:rFonts w:ascii="Arial" w:hAnsi="Arial" w:cs="Arial"/>
          <w:snapToGrid/>
          <w:szCs w:val="24"/>
          <w:lang w:val="de-DE"/>
        </w:rPr>
        <w:t xml:space="preserve"> ver</w:t>
      </w:r>
      <w:r w:rsidRPr="00D870C6">
        <w:rPr>
          <w:rFonts w:ascii="Arial" w:hAnsi="Arial" w:cs="Arial"/>
          <w:snapToGrid/>
          <w:szCs w:val="24"/>
          <w:lang w:val="de-DE"/>
        </w:rPr>
        <w:softHyphen/>
        <w:t>wendeten Standard</w:t>
      </w:r>
      <w:r w:rsidRPr="00D870C6">
        <w:rPr>
          <w:rFonts w:ascii="Arial" w:hAnsi="Arial" w:cs="Arial"/>
          <w:snapToGrid/>
          <w:szCs w:val="24"/>
          <w:lang w:val="de-DE"/>
        </w:rPr>
        <w:softHyphen/>
        <w:t>abweichungen (in der Regel Erfahrungs</w:t>
      </w:r>
      <w:r w:rsidRPr="00D870C6">
        <w:rPr>
          <w:rFonts w:ascii="Arial" w:hAnsi="Arial" w:cs="Arial"/>
          <w:snapToGrid/>
          <w:szCs w:val="24"/>
          <w:lang w:val="de-DE"/>
        </w:rPr>
        <w:softHyphen/>
        <w:t>werte) werden mög</w:t>
      </w:r>
      <w:r w:rsidRPr="00D870C6">
        <w:rPr>
          <w:rFonts w:ascii="Arial" w:hAnsi="Arial" w:cs="Arial"/>
          <w:snapToGrid/>
          <w:szCs w:val="24"/>
          <w:lang w:val="de-DE"/>
        </w:rPr>
        <w:softHyphen/>
        <w:t xml:space="preserve">lichst einheitlich vor der Ausgleichung (a priori) für eine Gruppe von </w:t>
      </w:r>
      <w:r w:rsidR="000E6C11" w:rsidRPr="00D870C6">
        <w:rPr>
          <w:rFonts w:ascii="Arial" w:hAnsi="Arial" w:cs="Arial"/>
          <w:snapToGrid/>
          <w:szCs w:val="24"/>
          <w:lang w:val="de-DE"/>
        </w:rPr>
        <w:t>Messwerte</w:t>
      </w:r>
      <w:r w:rsidRPr="00D870C6">
        <w:rPr>
          <w:rFonts w:ascii="Arial" w:hAnsi="Arial" w:cs="Arial"/>
          <w:snapToGrid/>
          <w:szCs w:val="24"/>
          <w:lang w:val="de-DE"/>
        </w:rPr>
        <w:t>n festgelegt. Abwe</w:t>
      </w:r>
      <w:r w:rsidRPr="00D870C6">
        <w:rPr>
          <w:rFonts w:ascii="Arial" w:hAnsi="Arial" w:cs="Arial"/>
          <w:snapToGrid/>
          <w:szCs w:val="24"/>
          <w:lang w:val="de-DE"/>
        </w:rPr>
        <w:t>i</w:t>
      </w:r>
      <w:r w:rsidRPr="00D870C6">
        <w:rPr>
          <w:rFonts w:ascii="Arial" w:hAnsi="Arial" w:cs="Arial"/>
          <w:snapToGrid/>
          <w:szCs w:val="24"/>
          <w:lang w:val="de-DE"/>
        </w:rPr>
        <w:t>chen</w:t>
      </w:r>
      <w:r w:rsidRPr="00D870C6">
        <w:rPr>
          <w:rFonts w:ascii="Arial" w:hAnsi="Arial" w:cs="Arial"/>
          <w:snapToGrid/>
          <w:szCs w:val="24"/>
          <w:lang w:val="de-DE"/>
        </w:rPr>
        <w:softHyphen/>
        <w:t>de Ge</w:t>
      </w:r>
      <w:r w:rsidRPr="00D870C6">
        <w:rPr>
          <w:rFonts w:ascii="Arial" w:hAnsi="Arial" w:cs="Arial"/>
          <w:snapToGrid/>
          <w:szCs w:val="24"/>
          <w:lang w:val="de-DE"/>
        </w:rPr>
        <w:softHyphen/>
        <w:t>wichtungen sind zu begründen.</w:t>
      </w:r>
    </w:p>
    <w:p w:rsidR="00C76E78" w:rsidRPr="00D870C6" w:rsidRDefault="00C76E78" w:rsidP="00D870C6">
      <w:pPr>
        <w:widowControl/>
        <w:jc w:val="both"/>
        <w:rPr>
          <w:rFonts w:ascii="Arial" w:hAnsi="Arial" w:cs="Arial"/>
          <w:snapToGrid/>
          <w:szCs w:val="24"/>
          <w:lang w:val="de-DE"/>
        </w:rPr>
      </w:pPr>
    </w:p>
    <w:p w:rsidR="00C76E78" w:rsidRPr="00D870C6" w:rsidRDefault="00C76E78" w:rsidP="00D870C6">
      <w:pPr>
        <w:widowControl/>
        <w:jc w:val="both"/>
        <w:rPr>
          <w:rFonts w:ascii="Arial" w:hAnsi="Arial" w:cs="Arial"/>
          <w:snapToGrid/>
          <w:szCs w:val="24"/>
          <w:lang w:val="de-DE"/>
        </w:rPr>
      </w:pPr>
      <w:r w:rsidRPr="00D870C6">
        <w:rPr>
          <w:rFonts w:ascii="Arial" w:hAnsi="Arial" w:cs="Arial"/>
          <w:snapToGrid/>
          <w:szCs w:val="24"/>
          <w:lang w:val="de-DE"/>
        </w:rPr>
        <w:t xml:space="preserve">(2) Anzustrebende </w:t>
      </w:r>
      <w:r w:rsidR="002264CF" w:rsidRPr="00D870C6">
        <w:rPr>
          <w:rFonts w:ascii="Arial" w:hAnsi="Arial" w:cs="Arial"/>
          <w:snapToGrid/>
          <w:szCs w:val="24"/>
          <w:lang w:val="de-DE"/>
        </w:rPr>
        <w:t xml:space="preserve">Standardabweichungen der </w:t>
      </w:r>
      <w:r w:rsidR="000E6C11" w:rsidRPr="00D870C6">
        <w:rPr>
          <w:rFonts w:ascii="Arial" w:hAnsi="Arial" w:cs="Arial"/>
          <w:snapToGrid/>
          <w:szCs w:val="24"/>
          <w:lang w:val="de-DE"/>
        </w:rPr>
        <w:t>Messwerte</w:t>
      </w:r>
      <w:r w:rsidRPr="00D870C6">
        <w:rPr>
          <w:rFonts w:ascii="Arial" w:hAnsi="Arial" w:cs="Arial"/>
          <w:snapToGrid/>
          <w:szCs w:val="24"/>
          <w:lang w:val="de-DE"/>
        </w:rPr>
        <w:t xml:space="preserve"> zur Bestimmung von </w:t>
      </w:r>
      <w:r w:rsidR="00B154D6">
        <w:rPr>
          <w:rFonts w:ascii="Arial" w:hAnsi="Arial" w:cs="Arial"/>
          <w:snapToGrid/>
          <w:szCs w:val="24"/>
          <w:lang w:val="de-DE"/>
        </w:rPr>
        <w:t>AP</w:t>
      </w:r>
      <w:r w:rsidR="00B154D6" w:rsidRPr="00D870C6">
        <w:rPr>
          <w:rFonts w:ascii="Arial" w:hAnsi="Arial" w:cs="Arial"/>
          <w:snapToGrid/>
          <w:szCs w:val="24"/>
          <w:lang w:val="de-DE"/>
        </w:rPr>
        <w:t xml:space="preserve"> </w:t>
      </w:r>
      <w:r w:rsidRPr="00D870C6">
        <w:rPr>
          <w:rFonts w:ascii="Arial" w:hAnsi="Arial" w:cs="Arial"/>
          <w:snapToGrid/>
          <w:szCs w:val="24"/>
          <w:lang w:val="de-DE"/>
        </w:rPr>
        <w:t>sind:</w:t>
      </w:r>
    </w:p>
    <w:p w:rsidR="00B00B00" w:rsidRDefault="00B00B00" w:rsidP="00CA54FF">
      <w:pPr>
        <w:tabs>
          <w:tab w:val="left" w:pos="-1099"/>
          <w:tab w:val="left" w:pos="-720"/>
          <w:tab w:val="left" w:pos="0"/>
          <w:tab w:val="left" w:pos="600"/>
          <w:tab w:val="left" w:pos="997"/>
          <w:tab w:val="left" w:pos="1450"/>
        </w:tabs>
        <w:spacing w:line="240" w:lineRule="exact"/>
        <w:ind w:left="720"/>
        <w:jc w:val="both"/>
        <w:rPr>
          <w:sz w:val="20"/>
          <w:lang w:val="de-DE"/>
        </w:rPr>
      </w:pPr>
    </w:p>
    <w:p w:rsidR="00C76E78" w:rsidRDefault="00A34612" w:rsidP="00CA54FF">
      <w:pPr>
        <w:tabs>
          <w:tab w:val="left" w:pos="-1099"/>
          <w:tab w:val="left" w:pos="-720"/>
          <w:tab w:val="left" w:pos="0"/>
          <w:tab w:val="left" w:pos="600"/>
          <w:tab w:val="left" w:pos="997"/>
          <w:tab w:val="left" w:pos="1450"/>
        </w:tabs>
        <w:spacing w:line="240" w:lineRule="exact"/>
        <w:ind w:left="120"/>
        <w:jc w:val="both"/>
        <w:rPr>
          <w:sz w:val="20"/>
          <w:lang w:val="de-DE"/>
        </w:rPr>
      </w:pPr>
      <w:r>
        <w:rPr>
          <w:noProof/>
          <w:sz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9" type="#_x0000_t75" style="position:absolute;left:0;text-align:left;margin-left:107.5pt;margin-top:0;width:164.35pt;height:36.75pt;z-index:251661312;mso-wrap-distance-left:5.95pt;mso-wrap-distance-top:5.95pt;mso-wrap-distance-right:5.95pt;mso-wrap-distance-bottom:5.95pt;mso-position-horizontal-relative:margin;mso-position-vertical-relative:text" o:allowincell="f" fillcolor="window">
            <v:imagedata r:id="rId9" o:title=""/>
            <w10:wrap type="square" anchorx="margin"/>
          </v:shape>
          <o:OLEObject Type="Embed" ProgID="Equation.3" ShapeID="_x0000_s1029" DrawAspect="Content" ObjectID="_1530084994" r:id="rId10"/>
        </w:pict>
      </w:r>
    </w:p>
    <w:p w:rsidR="00C76E78" w:rsidRDefault="00C76E78" w:rsidP="00CA54FF">
      <w:pPr>
        <w:tabs>
          <w:tab w:val="left" w:pos="-1099"/>
          <w:tab w:val="left" w:pos="-720"/>
          <w:tab w:val="left" w:pos="0"/>
          <w:tab w:val="left" w:pos="600"/>
          <w:tab w:val="left" w:pos="997"/>
          <w:tab w:val="left" w:pos="1450"/>
        </w:tabs>
        <w:spacing w:line="240" w:lineRule="exact"/>
        <w:ind w:left="120"/>
        <w:jc w:val="both"/>
        <w:rPr>
          <w:sz w:val="20"/>
          <w:lang w:val="de-DE"/>
        </w:rPr>
      </w:pPr>
    </w:p>
    <w:p w:rsidR="00C76E78" w:rsidRDefault="00C76E78" w:rsidP="00CA54FF">
      <w:pPr>
        <w:tabs>
          <w:tab w:val="left" w:pos="-1099"/>
          <w:tab w:val="left" w:pos="-720"/>
          <w:tab w:val="left" w:pos="0"/>
          <w:tab w:val="left" w:pos="600"/>
          <w:tab w:val="left" w:pos="997"/>
          <w:tab w:val="left" w:pos="1450"/>
        </w:tabs>
        <w:spacing w:line="240" w:lineRule="exact"/>
        <w:ind w:left="120"/>
        <w:jc w:val="both"/>
        <w:rPr>
          <w:sz w:val="20"/>
          <w:lang w:val="de-DE"/>
        </w:rPr>
      </w:pPr>
    </w:p>
    <w:p w:rsidR="00C76E78" w:rsidRDefault="00C76E78" w:rsidP="00CA54FF">
      <w:pPr>
        <w:tabs>
          <w:tab w:val="left" w:pos="-1099"/>
          <w:tab w:val="left" w:pos="-720"/>
          <w:tab w:val="left" w:pos="0"/>
          <w:tab w:val="left" w:pos="600"/>
          <w:tab w:val="left" w:pos="997"/>
          <w:tab w:val="left" w:pos="1450"/>
        </w:tabs>
        <w:spacing w:line="240" w:lineRule="exact"/>
        <w:ind w:left="120"/>
        <w:jc w:val="both"/>
        <w:rPr>
          <w:sz w:val="20"/>
          <w:lang w:val="de-DE"/>
        </w:rPr>
      </w:pPr>
    </w:p>
    <w:p w:rsidR="00C76E78" w:rsidRPr="00D870C6" w:rsidRDefault="00C76E78" w:rsidP="00CA54FF">
      <w:pPr>
        <w:tabs>
          <w:tab w:val="left" w:pos="-1099"/>
          <w:tab w:val="left" w:pos="-720"/>
          <w:tab w:val="left" w:pos="0"/>
          <w:tab w:val="left" w:pos="600"/>
          <w:tab w:val="left" w:pos="997"/>
          <w:tab w:val="left" w:pos="1450"/>
        </w:tabs>
        <w:spacing w:line="240" w:lineRule="exact"/>
        <w:ind w:left="120"/>
        <w:jc w:val="both"/>
        <w:rPr>
          <w:rFonts w:ascii="Arial" w:hAnsi="Arial" w:cs="Arial"/>
          <w:szCs w:val="24"/>
          <w:lang w:val="de-DE"/>
        </w:rPr>
      </w:pPr>
    </w:p>
    <w:p w:rsidR="00C76E78" w:rsidRPr="00D870C6" w:rsidRDefault="00C76E78" w:rsidP="00CA54FF">
      <w:pPr>
        <w:tabs>
          <w:tab w:val="left" w:pos="-1099"/>
          <w:tab w:val="left" w:pos="-720"/>
          <w:tab w:val="left" w:pos="0"/>
          <w:tab w:val="left" w:pos="600"/>
          <w:tab w:val="left" w:pos="997"/>
          <w:tab w:val="left" w:pos="1450"/>
        </w:tabs>
        <w:spacing w:line="240" w:lineRule="exact"/>
        <w:ind w:left="120" w:firstLine="2160"/>
        <w:jc w:val="both"/>
        <w:rPr>
          <w:rFonts w:ascii="Arial" w:hAnsi="Arial" w:cs="Arial"/>
          <w:szCs w:val="24"/>
          <w:lang w:val="de-DE"/>
        </w:rPr>
      </w:pPr>
      <w:r w:rsidRPr="00D870C6">
        <w:rPr>
          <w:rFonts w:ascii="Arial" w:hAnsi="Arial" w:cs="Arial"/>
          <w:szCs w:val="24"/>
          <w:lang w:val="de-DE"/>
        </w:rPr>
        <w:t xml:space="preserve">mit </w:t>
      </w:r>
      <w:r w:rsidR="00D870C6">
        <w:rPr>
          <w:rFonts w:ascii="Arial" w:hAnsi="Arial" w:cs="Arial"/>
          <w:szCs w:val="24"/>
          <w:lang w:val="de-DE"/>
        </w:rPr>
        <w:tab/>
      </w:r>
      <w:proofErr w:type="spellStart"/>
      <w:r w:rsidRPr="00D870C6">
        <w:rPr>
          <w:rFonts w:ascii="Arial" w:hAnsi="Arial" w:cs="Arial"/>
          <w:szCs w:val="24"/>
          <w:lang w:val="de-DE"/>
        </w:rPr>
        <w:t>s</w:t>
      </w:r>
      <w:r w:rsidRPr="00D870C6">
        <w:rPr>
          <w:rFonts w:ascii="Arial" w:hAnsi="Arial" w:cs="Arial"/>
          <w:szCs w:val="24"/>
          <w:vertAlign w:val="subscript"/>
          <w:lang w:val="de-DE"/>
        </w:rPr>
        <w:t>r</w:t>
      </w:r>
      <w:proofErr w:type="spellEnd"/>
      <w:r w:rsidRPr="00D870C6">
        <w:rPr>
          <w:rFonts w:ascii="Arial" w:hAnsi="Arial" w:cs="Arial"/>
          <w:szCs w:val="24"/>
          <w:lang w:val="de-DE"/>
        </w:rPr>
        <w:t xml:space="preserve"> = 1,0 </w:t>
      </w:r>
      <w:proofErr w:type="spellStart"/>
      <w:r w:rsidRPr="00D870C6">
        <w:rPr>
          <w:rFonts w:ascii="Arial" w:hAnsi="Arial" w:cs="Arial"/>
          <w:szCs w:val="24"/>
          <w:lang w:val="de-DE"/>
        </w:rPr>
        <w:t>mgon</w:t>
      </w:r>
      <w:proofErr w:type="spellEnd"/>
    </w:p>
    <w:p w:rsidR="00C76E78" w:rsidRPr="00D870C6" w:rsidRDefault="00C76E78" w:rsidP="00CA54FF">
      <w:pPr>
        <w:tabs>
          <w:tab w:val="left" w:pos="-1099"/>
          <w:tab w:val="left" w:pos="-720"/>
          <w:tab w:val="left" w:pos="0"/>
          <w:tab w:val="left" w:pos="600"/>
          <w:tab w:val="left" w:pos="997"/>
          <w:tab w:val="left" w:pos="1450"/>
        </w:tabs>
        <w:spacing w:line="240" w:lineRule="exact"/>
        <w:ind w:left="120" w:firstLine="2160"/>
        <w:jc w:val="both"/>
        <w:rPr>
          <w:rFonts w:ascii="Arial" w:hAnsi="Arial" w:cs="Arial"/>
          <w:szCs w:val="24"/>
          <w:lang w:val="de-DE"/>
        </w:rPr>
      </w:pPr>
      <w:r w:rsidRPr="00D870C6">
        <w:rPr>
          <w:rFonts w:ascii="Arial" w:hAnsi="Arial" w:cs="Arial"/>
          <w:szCs w:val="24"/>
          <w:lang w:val="de-DE"/>
        </w:rPr>
        <w:t xml:space="preserve">und </w:t>
      </w:r>
      <w:r w:rsidR="00D870C6">
        <w:rPr>
          <w:rFonts w:ascii="Arial" w:hAnsi="Arial" w:cs="Arial"/>
          <w:szCs w:val="24"/>
          <w:lang w:val="de-DE"/>
        </w:rPr>
        <w:tab/>
      </w:r>
      <w:proofErr w:type="spellStart"/>
      <w:r w:rsidRPr="00D870C6">
        <w:rPr>
          <w:rFonts w:ascii="Arial" w:hAnsi="Arial" w:cs="Arial"/>
          <w:szCs w:val="24"/>
          <w:lang w:val="de-DE"/>
        </w:rPr>
        <w:t>s</w:t>
      </w:r>
      <w:r w:rsidRPr="00D870C6">
        <w:rPr>
          <w:rFonts w:ascii="Arial" w:hAnsi="Arial" w:cs="Arial"/>
          <w:szCs w:val="24"/>
          <w:vertAlign w:val="subscript"/>
          <w:lang w:val="de-DE"/>
        </w:rPr>
        <w:t>z</w:t>
      </w:r>
      <w:proofErr w:type="spellEnd"/>
      <w:r w:rsidRPr="00D870C6">
        <w:rPr>
          <w:rFonts w:ascii="Arial" w:hAnsi="Arial" w:cs="Arial"/>
          <w:szCs w:val="24"/>
          <w:lang w:val="de-DE"/>
        </w:rPr>
        <w:t xml:space="preserve"> = 0,003 m </w:t>
      </w:r>
    </w:p>
    <w:p w:rsidR="00C76E78" w:rsidRPr="00D870C6" w:rsidRDefault="00C76E78" w:rsidP="00CA54FF">
      <w:pPr>
        <w:tabs>
          <w:tab w:val="left" w:pos="-1099"/>
          <w:tab w:val="left" w:pos="-720"/>
          <w:tab w:val="left" w:pos="0"/>
          <w:tab w:val="left" w:pos="600"/>
          <w:tab w:val="left" w:pos="997"/>
          <w:tab w:val="left" w:pos="1450"/>
        </w:tabs>
        <w:spacing w:line="240" w:lineRule="exact"/>
        <w:ind w:left="120"/>
        <w:jc w:val="both"/>
        <w:rPr>
          <w:rFonts w:ascii="Arial" w:hAnsi="Arial" w:cs="Arial"/>
          <w:szCs w:val="24"/>
          <w:lang w:val="de-DE"/>
        </w:rPr>
      </w:pPr>
      <w:r w:rsidRPr="00D870C6">
        <w:rPr>
          <w:rFonts w:ascii="Arial" w:hAnsi="Arial" w:cs="Arial"/>
          <w:szCs w:val="24"/>
          <w:lang w:val="de-DE"/>
        </w:rPr>
        <w:t xml:space="preserve"> </w:t>
      </w:r>
    </w:p>
    <w:p w:rsidR="00C76E78" w:rsidRPr="00D870C6" w:rsidRDefault="00C76E78" w:rsidP="00CA54FF">
      <w:pPr>
        <w:tabs>
          <w:tab w:val="left" w:pos="-704"/>
          <w:tab w:val="left" w:pos="1053"/>
          <w:tab w:val="left" w:pos="1621"/>
          <w:tab w:val="left" w:pos="2187"/>
          <w:tab w:val="left" w:pos="2414"/>
        </w:tabs>
        <w:spacing w:line="240" w:lineRule="exact"/>
        <w:ind w:left="2307" w:hanging="566"/>
        <w:jc w:val="both"/>
        <w:rPr>
          <w:rFonts w:ascii="Arial" w:hAnsi="Arial" w:cs="Arial"/>
          <w:szCs w:val="24"/>
          <w:lang w:val="de-DE"/>
        </w:rPr>
      </w:pPr>
      <w:proofErr w:type="spellStart"/>
      <w:r w:rsidRPr="00D870C6">
        <w:rPr>
          <w:rFonts w:ascii="Arial" w:hAnsi="Arial" w:cs="Arial"/>
          <w:szCs w:val="24"/>
          <w:lang w:val="de-DE"/>
        </w:rPr>
        <w:t>s</w:t>
      </w:r>
      <w:r w:rsidRPr="00D870C6">
        <w:rPr>
          <w:rFonts w:ascii="Arial" w:hAnsi="Arial" w:cs="Arial"/>
          <w:szCs w:val="24"/>
          <w:vertAlign w:val="subscript"/>
          <w:lang w:val="de-DE"/>
        </w:rPr>
        <w:t>r</w:t>
      </w:r>
      <w:proofErr w:type="spellEnd"/>
      <w:r w:rsidRPr="00D870C6">
        <w:rPr>
          <w:rFonts w:ascii="Arial" w:hAnsi="Arial" w:cs="Arial"/>
          <w:szCs w:val="24"/>
          <w:lang w:val="de-DE"/>
        </w:rPr>
        <w:t xml:space="preserve"> =</w:t>
      </w:r>
      <w:r w:rsidRPr="00D870C6">
        <w:rPr>
          <w:rFonts w:ascii="Arial" w:hAnsi="Arial" w:cs="Arial"/>
          <w:szCs w:val="24"/>
          <w:lang w:val="de-DE"/>
        </w:rPr>
        <w:tab/>
        <w:t>Standardabweichung d</w:t>
      </w:r>
      <w:r w:rsidR="005862A3" w:rsidRPr="00D870C6">
        <w:rPr>
          <w:rFonts w:ascii="Arial" w:hAnsi="Arial" w:cs="Arial"/>
          <w:szCs w:val="24"/>
          <w:lang w:val="de-DE"/>
        </w:rPr>
        <w:t>er</w:t>
      </w:r>
      <w:r w:rsidRPr="00D870C6">
        <w:rPr>
          <w:rFonts w:ascii="Arial" w:hAnsi="Arial" w:cs="Arial"/>
          <w:szCs w:val="24"/>
          <w:lang w:val="de-DE"/>
        </w:rPr>
        <w:t xml:space="preserve"> </w:t>
      </w:r>
      <w:r w:rsidR="005862A3" w:rsidRPr="00D870C6">
        <w:rPr>
          <w:rFonts w:ascii="Arial" w:hAnsi="Arial" w:cs="Arial"/>
          <w:szCs w:val="24"/>
          <w:lang w:val="de-DE"/>
        </w:rPr>
        <w:t>Richtungsa</w:t>
      </w:r>
      <w:r w:rsidRPr="00D870C6">
        <w:rPr>
          <w:rFonts w:ascii="Arial" w:hAnsi="Arial" w:cs="Arial"/>
          <w:szCs w:val="24"/>
          <w:lang w:val="de-DE"/>
        </w:rPr>
        <w:t xml:space="preserve">blesung </w:t>
      </w:r>
    </w:p>
    <w:p w:rsidR="00C76E78" w:rsidRPr="00D870C6" w:rsidRDefault="00C76E78" w:rsidP="00CA54FF">
      <w:pPr>
        <w:tabs>
          <w:tab w:val="left" w:pos="-704"/>
          <w:tab w:val="left" w:pos="1053"/>
          <w:tab w:val="left" w:pos="1621"/>
          <w:tab w:val="left" w:pos="2187"/>
          <w:tab w:val="left" w:pos="2414"/>
        </w:tabs>
        <w:spacing w:line="240" w:lineRule="exact"/>
        <w:ind w:left="2307" w:hanging="566"/>
        <w:jc w:val="both"/>
        <w:rPr>
          <w:rFonts w:ascii="Arial" w:hAnsi="Arial" w:cs="Arial"/>
          <w:szCs w:val="24"/>
          <w:lang w:val="de-DE"/>
        </w:rPr>
      </w:pPr>
      <w:proofErr w:type="spellStart"/>
      <w:r w:rsidRPr="00D870C6">
        <w:rPr>
          <w:rFonts w:ascii="Arial" w:hAnsi="Arial" w:cs="Arial"/>
          <w:szCs w:val="24"/>
          <w:lang w:val="de-DE"/>
        </w:rPr>
        <w:t>s</w:t>
      </w:r>
      <w:r w:rsidRPr="00D870C6">
        <w:rPr>
          <w:rFonts w:ascii="Arial" w:hAnsi="Arial" w:cs="Arial"/>
          <w:szCs w:val="24"/>
          <w:vertAlign w:val="subscript"/>
          <w:lang w:val="de-DE"/>
        </w:rPr>
        <w:t>z</w:t>
      </w:r>
      <w:proofErr w:type="spellEnd"/>
      <w:r w:rsidRPr="00D870C6">
        <w:rPr>
          <w:rFonts w:ascii="Arial" w:hAnsi="Arial" w:cs="Arial"/>
          <w:szCs w:val="24"/>
          <w:lang w:val="de-DE"/>
        </w:rPr>
        <w:t xml:space="preserve"> =</w:t>
      </w:r>
      <w:r w:rsidRPr="00D870C6">
        <w:rPr>
          <w:rFonts w:ascii="Arial" w:hAnsi="Arial" w:cs="Arial"/>
          <w:szCs w:val="24"/>
          <w:lang w:val="de-DE"/>
        </w:rPr>
        <w:tab/>
        <w:t>Standardabweichung der Zieleinstellung/Zen</w:t>
      </w:r>
      <w:r w:rsidRPr="00D870C6">
        <w:rPr>
          <w:rFonts w:ascii="Arial" w:hAnsi="Arial" w:cs="Arial"/>
          <w:szCs w:val="24"/>
          <w:lang w:val="de-DE"/>
        </w:rPr>
        <w:softHyphen/>
        <w:t>trierung</w:t>
      </w:r>
    </w:p>
    <w:p w:rsidR="00C76E78" w:rsidRPr="00D870C6" w:rsidRDefault="00C76E78" w:rsidP="00CA54FF">
      <w:pPr>
        <w:tabs>
          <w:tab w:val="left" w:pos="-704"/>
          <w:tab w:val="left" w:pos="1053"/>
          <w:tab w:val="left" w:pos="1621"/>
          <w:tab w:val="left" w:pos="2187"/>
          <w:tab w:val="left" w:pos="2414"/>
        </w:tabs>
        <w:spacing w:line="240" w:lineRule="exact"/>
        <w:ind w:left="2534" w:hanging="793"/>
        <w:jc w:val="both"/>
        <w:rPr>
          <w:rFonts w:ascii="Arial" w:hAnsi="Arial" w:cs="Arial"/>
          <w:szCs w:val="24"/>
          <w:lang w:val="de-DE"/>
        </w:rPr>
      </w:pPr>
      <w:r w:rsidRPr="00D870C6">
        <w:rPr>
          <w:rFonts w:ascii="Arial" w:hAnsi="Arial" w:cs="Arial"/>
          <w:szCs w:val="24"/>
          <w:lang w:val="de-DE"/>
        </w:rPr>
        <w:t>s  =</w:t>
      </w:r>
      <w:r w:rsidRPr="00D870C6">
        <w:rPr>
          <w:rFonts w:ascii="Arial" w:hAnsi="Arial" w:cs="Arial"/>
          <w:szCs w:val="24"/>
          <w:lang w:val="de-DE"/>
        </w:rPr>
        <w:tab/>
        <w:t>Strecke in m</w:t>
      </w:r>
    </w:p>
    <w:p w:rsidR="00C76E78" w:rsidRPr="00D870C6" w:rsidRDefault="00C76E78" w:rsidP="00CA54FF">
      <w:pPr>
        <w:tabs>
          <w:tab w:val="left" w:pos="-704"/>
          <w:tab w:val="left" w:pos="1053"/>
          <w:tab w:val="left" w:pos="1621"/>
          <w:tab w:val="left" w:pos="2187"/>
          <w:tab w:val="left" w:pos="2414"/>
        </w:tabs>
        <w:spacing w:line="240" w:lineRule="exact"/>
        <w:ind w:left="120"/>
        <w:jc w:val="both"/>
        <w:rPr>
          <w:rFonts w:ascii="Arial" w:hAnsi="Arial" w:cs="Arial"/>
          <w:szCs w:val="24"/>
          <w:lang w:val="de-DE"/>
        </w:rPr>
      </w:pPr>
    </w:p>
    <w:p w:rsidR="00C76E78" w:rsidRPr="00D870C6" w:rsidRDefault="00C76E78" w:rsidP="00D870C6">
      <w:pPr>
        <w:widowControl/>
        <w:jc w:val="both"/>
        <w:rPr>
          <w:rFonts w:ascii="Arial" w:hAnsi="Arial" w:cs="Arial"/>
          <w:snapToGrid/>
          <w:szCs w:val="24"/>
          <w:lang w:val="de-DE"/>
        </w:rPr>
      </w:pPr>
      <w:r w:rsidRPr="00D870C6">
        <w:rPr>
          <w:rFonts w:ascii="Arial" w:hAnsi="Arial" w:cs="Arial"/>
          <w:snapToGrid/>
          <w:szCs w:val="24"/>
          <w:lang w:val="de-DE"/>
        </w:rPr>
        <w:t xml:space="preserve">(3) Anzustrebende Standardabweichungen der </w:t>
      </w:r>
      <w:r w:rsidR="000E6C11" w:rsidRPr="00D870C6">
        <w:rPr>
          <w:rFonts w:ascii="Arial" w:hAnsi="Arial" w:cs="Arial"/>
          <w:snapToGrid/>
          <w:szCs w:val="24"/>
          <w:lang w:val="de-DE"/>
        </w:rPr>
        <w:t>Messwerte</w:t>
      </w:r>
      <w:r w:rsidRPr="00D870C6">
        <w:rPr>
          <w:rFonts w:ascii="Arial" w:hAnsi="Arial" w:cs="Arial"/>
          <w:snapToGrid/>
          <w:szCs w:val="24"/>
          <w:lang w:val="de-DE"/>
        </w:rPr>
        <w:t xml:space="preserve"> zur Bestimmung von GP und </w:t>
      </w:r>
      <w:proofErr w:type="spellStart"/>
      <w:r w:rsidRPr="00D870C6">
        <w:rPr>
          <w:rFonts w:ascii="Arial" w:hAnsi="Arial" w:cs="Arial"/>
          <w:snapToGrid/>
          <w:szCs w:val="24"/>
          <w:lang w:val="de-DE"/>
        </w:rPr>
        <w:t>GebP</w:t>
      </w:r>
      <w:proofErr w:type="spellEnd"/>
      <w:r w:rsidRPr="00D870C6">
        <w:rPr>
          <w:rFonts w:ascii="Arial" w:hAnsi="Arial" w:cs="Arial"/>
          <w:snapToGrid/>
          <w:szCs w:val="24"/>
          <w:lang w:val="de-DE"/>
        </w:rPr>
        <w:t xml:space="preserve"> sind: </w:t>
      </w:r>
    </w:p>
    <w:p w:rsidR="00C76E78" w:rsidRDefault="00C76E78" w:rsidP="00CA54FF">
      <w:pPr>
        <w:tabs>
          <w:tab w:val="left" w:pos="-704"/>
          <w:tab w:val="left" w:pos="1053"/>
          <w:tab w:val="left" w:pos="1621"/>
          <w:tab w:val="left" w:pos="2187"/>
          <w:tab w:val="left" w:pos="2414"/>
        </w:tabs>
        <w:spacing w:line="240" w:lineRule="exact"/>
        <w:ind w:left="120"/>
        <w:jc w:val="both"/>
        <w:rPr>
          <w:sz w:val="20"/>
          <w:lang w:val="de-DE"/>
        </w:rPr>
      </w:pPr>
    </w:p>
    <w:p w:rsidR="00C76E78" w:rsidRDefault="00C76E78" w:rsidP="00CA54FF">
      <w:pPr>
        <w:tabs>
          <w:tab w:val="left" w:pos="-704"/>
          <w:tab w:val="left" w:pos="1053"/>
          <w:tab w:val="left" w:pos="1621"/>
          <w:tab w:val="left" w:pos="2187"/>
          <w:tab w:val="left" w:pos="2414"/>
        </w:tabs>
        <w:spacing w:line="240" w:lineRule="exact"/>
        <w:ind w:left="120"/>
        <w:jc w:val="both"/>
        <w:rPr>
          <w:sz w:val="20"/>
          <w:lang w:val="de-DE"/>
        </w:rPr>
      </w:pPr>
    </w:p>
    <w:p w:rsidR="00C76E78" w:rsidRDefault="00A34612" w:rsidP="00CA54FF">
      <w:pPr>
        <w:tabs>
          <w:tab w:val="left" w:pos="-704"/>
          <w:tab w:val="left" w:pos="1053"/>
          <w:tab w:val="left" w:pos="1621"/>
          <w:tab w:val="left" w:pos="2187"/>
          <w:tab w:val="left" w:pos="2414"/>
        </w:tabs>
        <w:spacing w:line="240" w:lineRule="exact"/>
        <w:ind w:left="120"/>
        <w:jc w:val="both"/>
        <w:rPr>
          <w:sz w:val="20"/>
          <w:lang w:val="de-DE"/>
        </w:rPr>
      </w:pPr>
      <w:r>
        <w:rPr>
          <w:noProof/>
          <w:snapToGrid/>
          <w:sz w:val="20"/>
          <w:lang w:val="de-DE"/>
        </w:rPr>
        <w:pict>
          <v:shape id="_x0000_s1068" type="#_x0000_t75" style="position:absolute;left:0;text-align:left;margin-left:107.5pt;margin-top:0;width:164.35pt;height:36.75pt;z-index:251662336;mso-wrap-distance-left:5.95pt;mso-wrap-distance-top:5.95pt;mso-wrap-distance-right:5.95pt;mso-wrap-distance-bottom:5.95pt;mso-position-horizontal-relative:margin;mso-position-vertical-relative:text" o:allowincell="f" fillcolor="window">
            <v:imagedata r:id="rId11" o:title=""/>
            <w10:wrap type="square" anchorx="margin"/>
          </v:shape>
          <o:OLEObject Type="Embed" ProgID="Equation.3" ShapeID="_x0000_s1068" DrawAspect="Content" ObjectID="_1530084995" r:id="rId12"/>
        </w:pict>
      </w:r>
    </w:p>
    <w:p w:rsidR="00C76E78" w:rsidRDefault="00C76E78" w:rsidP="00CA54FF">
      <w:pPr>
        <w:tabs>
          <w:tab w:val="left" w:pos="-704"/>
          <w:tab w:val="left" w:pos="1053"/>
          <w:tab w:val="left" w:pos="1621"/>
          <w:tab w:val="left" w:pos="2187"/>
          <w:tab w:val="left" w:pos="2414"/>
        </w:tabs>
        <w:spacing w:line="240" w:lineRule="exact"/>
        <w:ind w:left="120"/>
        <w:jc w:val="both"/>
        <w:rPr>
          <w:sz w:val="20"/>
          <w:lang w:val="de-DE"/>
        </w:rPr>
      </w:pPr>
    </w:p>
    <w:p w:rsidR="00C76E78" w:rsidRDefault="00C76E78" w:rsidP="00CA54FF">
      <w:pPr>
        <w:tabs>
          <w:tab w:val="left" w:pos="-704"/>
          <w:tab w:val="left" w:pos="1053"/>
          <w:tab w:val="left" w:pos="1621"/>
          <w:tab w:val="left" w:pos="2187"/>
          <w:tab w:val="left" w:pos="2414"/>
        </w:tabs>
        <w:spacing w:line="240" w:lineRule="exact"/>
        <w:ind w:left="120"/>
        <w:jc w:val="both"/>
        <w:rPr>
          <w:sz w:val="20"/>
          <w:lang w:val="de-DE"/>
        </w:rPr>
      </w:pPr>
    </w:p>
    <w:p w:rsidR="00C76E78" w:rsidRDefault="00C76E78" w:rsidP="00CA54FF">
      <w:pPr>
        <w:tabs>
          <w:tab w:val="left" w:pos="-704"/>
          <w:tab w:val="left" w:pos="1053"/>
          <w:tab w:val="left" w:pos="1621"/>
          <w:tab w:val="left" w:pos="2187"/>
          <w:tab w:val="left" w:pos="2414"/>
        </w:tabs>
        <w:spacing w:line="240" w:lineRule="exact"/>
        <w:ind w:left="120"/>
        <w:jc w:val="both"/>
        <w:rPr>
          <w:sz w:val="20"/>
          <w:lang w:val="de-DE"/>
        </w:rPr>
      </w:pPr>
    </w:p>
    <w:p w:rsidR="00C76E78" w:rsidRPr="00D870C6" w:rsidRDefault="00C76E78" w:rsidP="00D870C6">
      <w:pPr>
        <w:tabs>
          <w:tab w:val="left" w:pos="-1099"/>
          <w:tab w:val="left" w:pos="-704"/>
          <w:tab w:val="left" w:pos="0"/>
          <w:tab w:val="left" w:pos="600"/>
          <w:tab w:val="left" w:pos="997"/>
          <w:tab w:val="left" w:pos="1450"/>
        </w:tabs>
        <w:spacing w:line="240" w:lineRule="exact"/>
        <w:ind w:left="120" w:firstLine="2160"/>
        <w:jc w:val="both"/>
        <w:rPr>
          <w:rFonts w:ascii="Arial" w:hAnsi="Arial" w:cs="Arial"/>
          <w:szCs w:val="24"/>
          <w:lang w:val="de-DE"/>
        </w:rPr>
      </w:pPr>
    </w:p>
    <w:p w:rsidR="00C76E78" w:rsidRPr="00D870C6" w:rsidRDefault="00C76E78" w:rsidP="00D870C6">
      <w:pPr>
        <w:tabs>
          <w:tab w:val="left" w:pos="-1099"/>
          <w:tab w:val="left" w:pos="-704"/>
          <w:tab w:val="left" w:pos="0"/>
          <w:tab w:val="left" w:pos="600"/>
          <w:tab w:val="left" w:pos="997"/>
          <w:tab w:val="left" w:pos="1450"/>
        </w:tabs>
        <w:spacing w:line="240" w:lineRule="exact"/>
        <w:ind w:left="120" w:firstLine="2160"/>
        <w:jc w:val="both"/>
        <w:rPr>
          <w:rFonts w:ascii="Arial" w:hAnsi="Arial" w:cs="Arial"/>
          <w:szCs w:val="24"/>
          <w:lang w:val="de-DE"/>
        </w:rPr>
      </w:pPr>
      <w:r w:rsidRPr="00D870C6">
        <w:rPr>
          <w:rFonts w:ascii="Arial" w:hAnsi="Arial" w:cs="Arial"/>
          <w:szCs w:val="24"/>
          <w:lang w:val="de-DE"/>
        </w:rPr>
        <w:t xml:space="preserve">mit </w:t>
      </w:r>
      <w:proofErr w:type="spellStart"/>
      <w:r w:rsidRPr="00D870C6">
        <w:rPr>
          <w:rFonts w:ascii="Arial" w:hAnsi="Arial" w:cs="Arial"/>
          <w:szCs w:val="24"/>
          <w:lang w:val="de-DE"/>
        </w:rPr>
        <w:t>sr</w:t>
      </w:r>
      <w:proofErr w:type="spellEnd"/>
      <w:r w:rsidRPr="00D870C6">
        <w:rPr>
          <w:rFonts w:ascii="Arial" w:hAnsi="Arial" w:cs="Arial"/>
          <w:szCs w:val="24"/>
          <w:lang w:val="de-DE"/>
        </w:rPr>
        <w:t xml:space="preserve"> = 2,0 </w:t>
      </w:r>
      <w:proofErr w:type="spellStart"/>
      <w:r w:rsidRPr="00D870C6">
        <w:rPr>
          <w:rFonts w:ascii="Arial" w:hAnsi="Arial" w:cs="Arial"/>
          <w:szCs w:val="24"/>
          <w:lang w:val="de-DE"/>
        </w:rPr>
        <w:t>mgon</w:t>
      </w:r>
      <w:proofErr w:type="spellEnd"/>
    </w:p>
    <w:p w:rsidR="00C76E78" w:rsidRPr="00D870C6" w:rsidRDefault="00C76E78" w:rsidP="00D870C6">
      <w:pPr>
        <w:tabs>
          <w:tab w:val="left" w:pos="-1099"/>
          <w:tab w:val="left" w:pos="-704"/>
          <w:tab w:val="left" w:pos="0"/>
          <w:tab w:val="left" w:pos="600"/>
          <w:tab w:val="left" w:pos="997"/>
          <w:tab w:val="left" w:pos="1450"/>
        </w:tabs>
        <w:spacing w:line="240" w:lineRule="exact"/>
        <w:ind w:left="120" w:firstLine="2160"/>
        <w:jc w:val="both"/>
        <w:rPr>
          <w:rFonts w:ascii="Arial" w:hAnsi="Arial" w:cs="Arial"/>
          <w:szCs w:val="24"/>
          <w:lang w:val="de-DE"/>
        </w:rPr>
      </w:pPr>
      <w:r w:rsidRPr="00D870C6">
        <w:rPr>
          <w:rFonts w:ascii="Arial" w:hAnsi="Arial" w:cs="Arial"/>
          <w:szCs w:val="24"/>
          <w:lang w:val="de-DE"/>
        </w:rPr>
        <w:t xml:space="preserve">und </w:t>
      </w:r>
      <w:proofErr w:type="spellStart"/>
      <w:r w:rsidRPr="00D870C6">
        <w:rPr>
          <w:rFonts w:ascii="Arial" w:hAnsi="Arial" w:cs="Arial"/>
          <w:szCs w:val="24"/>
          <w:lang w:val="de-DE"/>
        </w:rPr>
        <w:t>sz</w:t>
      </w:r>
      <w:proofErr w:type="spellEnd"/>
      <w:r w:rsidRPr="00D870C6">
        <w:rPr>
          <w:rFonts w:ascii="Arial" w:hAnsi="Arial" w:cs="Arial"/>
          <w:szCs w:val="24"/>
          <w:lang w:val="de-DE"/>
        </w:rPr>
        <w:t xml:space="preserve"> = 0,008 m </w:t>
      </w:r>
    </w:p>
    <w:p w:rsidR="00B07208" w:rsidRPr="00D870C6" w:rsidRDefault="00B07208" w:rsidP="00D870C6">
      <w:pPr>
        <w:tabs>
          <w:tab w:val="left" w:pos="-1099"/>
          <w:tab w:val="left" w:pos="-704"/>
          <w:tab w:val="left" w:pos="0"/>
          <w:tab w:val="left" w:pos="600"/>
          <w:tab w:val="left" w:pos="997"/>
          <w:tab w:val="left" w:pos="1450"/>
        </w:tabs>
        <w:spacing w:line="240" w:lineRule="exact"/>
        <w:ind w:left="120" w:firstLine="2160"/>
        <w:jc w:val="both"/>
        <w:rPr>
          <w:rFonts w:ascii="Arial" w:hAnsi="Arial" w:cs="Arial"/>
          <w:szCs w:val="24"/>
          <w:lang w:val="de-DE"/>
        </w:rPr>
      </w:pPr>
    </w:p>
    <w:p w:rsidR="00B07208" w:rsidRPr="00D870C6" w:rsidRDefault="00B07208" w:rsidP="00D870C6">
      <w:pPr>
        <w:widowControl/>
        <w:jc w:val="both"/>
        <w:rPr>
          <w:rFonts w:ascii="Arial" w:hAnsi="Arial" w:cs="Arial"/>
          <w:snapToGrid/>
          <w:szCs w:val="24"/>
          <w:lang w:val="de-DE"/>
        </w:rPr>
      </w:pPr>
      <w:r w:rsidRPr="00D870C6">
        <w:rPr>
          <w:rFonts w:ascii="Arial" w:hAnsi="Arial" w:cs="Arial"/>
          <w:snapToGrid/>
          <w:szCs w:val="24"/>
          <w:lang w:val="de-DE"/>
        </w:rPr>
        <w:t>(4) Anzustrebende Standardabweichung der GNSS-Koordinaten: 0,02 m</w:t>
      </w:r>
    </w:p>
    <w:p w:rsidR="00B07208" w:rsidRPr="00D870C6" w:rsidRDefault="00B07208" w:rsidP="00D870C6">
      <w:pPr>
        <w:widowControl/>
        <w:jc w:val="both"/>
        <w:rPr>
          <w:rFonts w:ascii="Arial" w:hAnsi="Arial" w:cs="Arial"/>
          <w:snapToGrid/>
          <w:szCs w:val="24"/>
          <w:lang w:val="de-DE"/>
        </w:rPr>
      </w:pPr>
    </w:p>
    <w:p w:rsidR="00C76E78" w:rsidRPr="00D870C6" w:rsidRDefault="00B07208" w:rsidP="00D870C6">
      <w:pPr>
        <w:widowControl/>
        <w:jc w:val="both"/>
        <w:rPr>
          <w:rFonts w:ascii="Arial" w:hAnsi="Arial" w:cs="Arial"/>
          <w:snapToGrid/>
          <w:szCs w:val="24"/>
          <w:lang w:val="de-DE"/>
        </w:rPr>
      </w:pPr>
      <w:r w:rsidRPr="00D870C6">
        <w:rPr>
          <w:rFonts w:ascii="Arial" w:hAnsi="Arial" w:cs="Arial"/>
          <w:snapToGrid/>
          <w:szCs w:val="24"/>
          <w:lang w:val="de-DE"/>
        </w:rPr>
        <w:t>(5</w:t>
      </w:r>
      <w:r w:rsidR="00C76E78" w:rsidRPr="00D870C6">
        <w:rPr>
          <w:rFonts w:ascii="Arial" w:hAnsi="Arial" w:cs="Arial"/>
          <w:snapToGrid/>
          <w:szCs w:val="24"/>
          <w:lang w:val="de-DE"/>
        </w:rPr>
        <w:t>) Zutreffend ermittelte Standardabweichungen a priori sol</w:t>
      </w:r>
      <w:r w:rsidR="00C76E78" w:rsidRPr="00D870C6">
        <w:rPr>
          <w:rFonts w:ascii="Arial" w:hAnsi="Arial" w:cs="Arial"/>
          <w:snapToGrid/>
          <w:szCs w:val="24"/>
          <w:lang w:val="de-DE"/>
        </w:rPr>
        <w:softHyphen/>
        <w:t>len mit den a posteriori aus der Ausgleichung her</w:t>
      </w:r>
      <w:r w:rsidR="00C76E78" w:rsidRPr="00D870C6">
        <w:rPr>
          <w:rFonts w:ascii="Arial" w:hAnsi="Arial" w:cs="Arial"/>
          <w:snapToGrid/>
          <w:szCs w:val="24"/>
          <w:lang w:val="de-DE"/>
        </w:rPr>
        <w:softHyphen/>
        <w:t>vor</w:t>
      </w:r>
      <w:r w:rsidR="00C76E78" w:rsidRPr="00D870C6">
        <w:rPr>
          <w:rFonts w:ascii="Arial" w:hAnsi="Arial" w:cs="Arial"/>
          <w:snapToGrid/>
          <w:szCs w:val="24"/>
          <w:lang w:val="de-DE"/>
        </w:rPr>
        <w:softHyphen/>
        <w:t>gegange</w:t>
      </w:r>
      <w:r w:rsidR="00C76E78" w:rsidRPr="00D870C6">
        <w:rPr>
          <w:rFonts w:ascii="Arial" w:hAnsi="Arial" w:cs="Arial"/>
          <w:snapToGrid/>
          <w:szCs w:val="24"/>
          <w:lang w:val="de-DE"/>
        </w:rPr>
        <w:softHyphen/>
        <w:t>nen Standardabweichungen übereinstimmen, wenn eine ausrei</w:t>
      </w:r>
      <w:r w:rsidR="00C76E78" w:rsidRPr="00D870C6">
        <w:rPr>
          <w:rFonts w:ascii="Arial" w:hAnsi="Arial" w:cs="Arial"/>
          <w:snapToGrid/>
          <w:szCs w:val="24"/>
          <w:lang w:val="de-DE"/>
        </w:rPr>
        <w:softHyphen/>
        <w:t>chend hohe Redundanz vorhanden ist. Weicht die Stan</w:t>
      </w:r>
      <w:r w:rsidR="00C76E78" w:rsidRPr="00D870C6">
        <w:rPr>
          <w:rFonts w:ascii="Arial" w:hAnsi="Arial" w:cs="Arial"/>
          <w:snapToGrid/>
          <w:szCs w:val="24"/>
          <w:lang w:val="de-DE"/>
        </w:rPr>
        <w:softHyphen/>
        <w:t>dardab</w:t>
      </w:r>
      <w:r w:rsidR="00C76E78" w:rsidRPr="00D870C6">
        <w:rPr>
          <w:rFonts w:ascii="Arial" w:hAnsi="Arial" w:cs="Arial"/>
          <w:snapToGrid/>
          <w:szCs w:val="24"/>
          <w:lang w:val="de-DE"/>
        </w:rPr>
        <w:softHyphen/>
        <w:t>weichung s</w:t>
      </w:r>
      <w:r w:rsidR="00C76E78" w:rsidRPr="00FB5E57">
        <w:rPr>
          <w:rFonts w:ascii="Arial" w:hAnsi="Arial" w:cs="Arial"/>
          <w:snapToGrid/>
          <w:szCs w:val="24"/>
          <w:vertAlign w:val="subscript"/>
          <w:lang w:val="de-DE"/>
        </w:rPr>
        <w:t>o</w:t>
      </w:r>
      <w:r w:rsidR="00C76E78" w:rsidRPr="00D870C6">
        <w:rPr>
          <w:rFonts w:ascii="Arial" w:hAnsi="Arial" w:cs="Arial"/>
          <w:snapToGrid/>
          <w:szCs w:val="24"/>
          <w:lang w:val="de-DE"/>
        </w:rPr>
        <w:t xml:space="preserve"> der Gewichtseinheit i</w:t>
      </w:r>
      <w:r w:rsidR="005862A3" w:rsidRPr="00D870C6">
        <w:rPr>
          <w:rFonts w:ascii="Arial" w:hAnsi="Arial" w:cs="Arial"/>
          <w:snapToGrid/>
          <w:szCs w:val="24"/>
          <w:lang w:val="de-DE"/>
        </w:rPr>
        <w:t>nsgesamt bzw. der jeweiligen Mess</w:t>
      </w:r>
      <w:r w:rsidR="00C76E78" w:rsidRPr="00D870C6">
        <w:rPr>
          <w:rFonts w:ascii="Arial" w:hAnsi="Arial" w:cs="Arial"/>
          <w:snapToGrid/>
          <w:szCs w:val="24"/>
          <w:lang w:val="de-DE"/>
        </w:rPr>
        <w:t>wertgruppe vom  Erwartungswert 1 ab, so doku</w:t>
      </w:r>
      <w:r w:rsidR="00C76E78" w:rsidRPr="00D870C6">
        <w:rPr>
          <w:rFonts w:ascii="Arial" w:hAnsi="Arial" w:cs="Arial"/>
          <w:snapToGrid/>
          <w:szCs w:val="24"/>
          <w:lang w:val="de-DE"/>
        </w:rPr>
        <w:softHyphen/>
        <w:t xml:space="preserve">mentiert dies </w:t>
      </w:r>
      <w:r w:rsidR="00C76E78" w:rsidRPr="00D870C6">
        <w:rPr>
          <w:rFonts w:ascii="Arial" w:hAnsi="Arial" w:cs="Arial"/>
          <w:snapToGrid/>
          <w:szCs w:val="24"/>
          <w:lang w:val="de-DE"/>
        </w:rPr>
        <w:noBreakHyphen/>
        <w:t xml:space="preserve"> bei freier Ausgleichung </w:t>
      </w:r>
      <w:r w:rsidR="00C76E78" w:rsidRPr="00D870C6">
        <w:rPr>
          <w:rFonts w:ascii="Arial" w:hAnsi="Arial" w:cs="Arial"/>
          <w:snapToGrid/>
          <w:szCs w:val="24"/>
          <w:lang w:val="de-DE"/>
        </w:rPr>
        <w:noBreakHyphen/>
        <w:t xml:space="preserve"> den U</w:t>
      </w:r>
      <w:r w:rsidR="00C76E78" w:rsidRPr="00D870C6">
        <w:rPr>
          <w:rFonts w:ascii="Arial" w:hAnsi="Arial" w:cs="Arial"/>
          <w:snapToGrid/>
          <w:szCs w:val="24"/>
          <w:lang w:val="de-DE"/>
        </w:rPr>
        <w:t>n</w:t>
      </w:r>
      <w:r w:rsidR="00C76E78" w:rsidRPr="00D870C6">
        <w:rPr>
          <w:rFonts w:ascii="Arial" w:hAnsi="Arial" w:cs="Arial"/>
          <w:snapToGrid/>
          <w:szCs w:val="24"/>
          <w:lang w:val="de-DE"/>
        </w:rPr>
        <w:t>terschied zwischen den Standardabweichungen a</w:t>
      </w:r>
      <w:r w:rsidR="005862A3" w:rsidRPr="00D870C6">
        <w:rPr>
          <w:rFonts w:ascii="Arial" w:hAnsi="Arial" w:cs="Arial"/>
          <w:snapToGrid/>
          <w:szCs w:val="24"/>
          <w:lang w:val="de-DE"/>
        </w:rPr>
        <w:t xml:space="preserve"> priori und a posteriori. Besonders ist darauf zu ach</w:t>
      </w:r>
      <w:r w:rsidR="005862A3" w:rsidRPr="00D870C6">
        <w:rPr>
          <w:rFonts w:ascii="Arial" w:hAnsi="Arial" w:cs="Arial"/>
          <w:snapToGrid/>
          <w:szCs w:val="24"/>
          <w:lang w:val="de-DE"/>
        </w:rPr>
        <w:softHyphen/>
        <w:t>ten, dass</w:t>
      </w:r>
      <w:r w:rsidR="00C76E78" w:rsidRPr="00D870C6">
        <w:rPr>
          <w:rFonts w:ascii="Arial" w:hAnsi="Arial" w:cs="Arial"/>
          <w:snapToGrid/>
          <w:szCs w:val="24"/>
          <w:lang w:val="de-DE"/>
        </w:rPr>
        <w:t xml:space="preserve"> die Standardabweichung s</w:t>
      </w:r>
      <w:r w:rsidR="00C76E78" w:rsidRPr="00D870C6">
        <w:rPr>
          <w:rFonts w:ascii="Arial" w:hAnsi="Arial" w:cs="Arial"/>
          <w:snapToGrid/>
          <w:szCs w:val="24"/>
          <w:vertAlign w:val="subscript"/>
          <w:lang w:val="de-DE"/>
        </w:rPr>
        <w:t>o</w:t>
      </w:r>
      <w:r w:rsidR="00C76E78" w:rsidRPr="00D870C6">
        <w:rPr>
          <w:rFonts w:ascii="Arial" w:hAnsi="Arial" w:cs="Arial"/>
          <w:snapToGrid/>
          <w:szCs w:val="24"/>
          <w:lang w:val="de-DE"/>
        </w:rPr>
        <w:t xml:space="preserve"> der Ge</w:t>
      </w:r>
      <w:r w:rsidR="005862A3" w:rsidRPr="00D870C6">
        <w:rPr>
          <w:rFonts w:ascii="Arial" w:hAnsi="Arial" w:cs="Arial"/>
          <w:snapToGrid/>
          <w:szCs w:val="24"/>
          <w:lang w:val="de-DE"/>
        </w:rPr>
        <w:softHyphen/>
        <w:t>wichtseinheit der ei</w:t>
      </w:r>
      <w:r w:rsidR="005862A3" w:rsidRPr="00D870C6">
        <w:rPr>
          <w:rFonts w:ascii="Arial" w:hAnsi="Arial" w:cs="Arial"/>
          <w:snapToGrid/>
          <w:szCs w:val="24"/>
          <w:lang w:val="de-DE"/>
        </w:rPr>
        <w:t>n</w:t>
      </w:r>
      <w:r w:rsidR="005862A3" w:rsidRPr="00D870C6">
        <w:rPr>
          <w:rFonts w:ascii="Arial" w:hAnsi="Arial" w:cs="Arial"/>
          <w:snapToGrid/>
          <w:szCs w:val="24"/>
          <w:lang w:val="de-DE"/>
        </w:rPr>
        <w:t>zelnen Mess</w:t>
      </w:r>
      <w:r w:rsidR="00C76E78" w:rsidRPr="00D870C6">
        <w:rPr>
          <w:rFonts w:ascii="Arial" w:hAnsi="Arial" w:cs="Arial"/>
          <w:snapToGrid/>
          <w:szCs w:val="24"/>
          <w:lang w:val="de-DE"/>
        </w:rPr>
        <w:t>wertgruppen nahezu gleich ist. Liegen die Wer</w:t>
      </w:r>
      <w:r w:rsidR="00C76E78" w:rsidRPr="00D870C6">
        <w:rPr>
          <w:rFonts w:ascii="Arial" w:hAnsi="Arial" w:cs="Arial"/>
          <w:snapToGrid/>
          <w:szCs w:val="24"/>
          <w:lang w:val="de-DE"/>
        </w:rPr>
        <w:softHyphen/>
        <w:t>te von s</w:t>
      </w:r>
      <w:r w:rsidR="00C76E78" w:rsidRPr="00D870C6">
        <w:rPr>
          <w:rFonts w:ascii="Arial" w:hAnsi="Arial" w:cs="Arial"/>
          <w:snapToGrid/>
          <w:szCs w:val="24"/>
          <w:vertAlign w:val="subscript"/>
          <w:lang w:val="de-DE"/>
        </w:rPr>
        <w:t>o</w:t>
      </w:r>
      <w:r w:rsidR="00C76E78" w:rsidRPr="00D870C6">
        <w:rPr>
          <w:rFonts w:ascii="Arial" w:hAnsi="Arial" w:cs="Arial"/>
          <w:snapToGrid/>
          <w:szCs w:val="24"/>
          <w:lang w:val="de-DE"/>
        </w:rPr>
        <w:t xml:space="preserve"> für </w:t>
      </w:r>
      <w:r w:rsidR="00B154D6">
        <w:rPr>
          <w:rFonts w:ascii="Arial" w:hAnsi="Arial" w:cs="Arial"/>
          <w:snapToGrid/>
          <w:szCs w:val="24"/>
          <w:lang w:val="de-DE"/>
        </w:rPr>
        <w:t>AP</w:t>
      </w:r>
      <w:r w:rsidR="00C76E78" w:rsidRPr="00D870C6">
        <w:rPr>
          <w:rFonts w:ascii="Arial" w:hAnsi="Arial" w:cs="Arial"/>
          <w:snapToGrid/>
          <w:szCs w:val="24"/>
          <w:lang w:val="de-DE"/>
        </w:rPr>
        <w:t xml:space="preserve">, GP und </w:t>
      </w:r>
      <w:proofErr w:type="spellStart"/>
      <w:r w:rsidR="00C76E78" w:rsidRPr="00D870C6">
        <w:rPr>
          <w:rFonts w:ascii="Arial" w:hAnsi="Arial" w:cs="Arial"/>
          <w:snapToGrid/>
          <w:szCs w:val="24"/>
          <w:lang w:val="de-DE"/>
        </w:rPr>
        <w:t>GebP</w:t>
      </w:r>
      <w:proofErr w:type="spellEnd"/>
      <w:r w:rsidR="00C76E78" w:rsidRPr="00D870C6">
        <w:rPr>
          <w:rFonts w:ascii="Arial" w:hAnsi="Arial" w:cs="Arial"/>
          <w:snapToGrid/>
          <w:szCs w:val="24"/>
          <w:lang w:val="de-DE"/>
        </w:rPr>
        <w:t xml:space="preserve"> zwischen 0,6 und 1,4, so können sie belas</w:t>
      </w:r>
      <w:r w:rsidR="00C76E78" w:rsidRPr="00D870C6">
        <w:rPr>
          <w:rFonts w:ascii="Arial" w:hAnsi="Arial" w:cs="Arial"/>
          <w:snapToGrid/>
          <w:szCs w:val="24"/>
          <w:lang w:val="de-DE"/>
        </w:rPr>
        <w:softHyphen/>
        <w:t>sen werden, weil sich eine G</w:t>
      </w:r>
      <w:r w:rsidR="00C76E78" w:rsidRPr="00D870C6">
        <w:rPr>
          <w:rFonts w:ascii="Arial" w:hAnsi="Arial" w:cs="Arial"/>
          <w:snapToGrid/>
          <w:szCs w:val="24"/>
          <w:lang w:val="de-DE"/>
        </w:rPr>
        <w:t>e</w:t>
      </w:r>
      <w:r w:rsidR="00C76E78" w:rsidRPr="00D870C6">
        <w:rPr>
          <w:rFonts w:ascii="Arial" w:hAnsi="Arial" w:cs="Arial"/>
          <w:snapToGrid/>
          <w:szCs w:val="24"/>
          <w:lang w:val="de-DE"/>
        </w:rPr>
        <w:t>wichtsanpassung in diesem Rahmen nur unerheblich auf die Ergebnisse aus</w:t>
      </w:r>
      <w:r w:rsidR="00C76E78" w:rsidRPr="00D870C6">
        <w:rPr>
          <w:rFonts w:ascii="Arial" w:hAnsi="Arial" w:cs="Arial"/>
          <w:snapToGrid/>
          <w:szCs w:val="24"/>
          <w:lang w:val="de-DE"/>
        </w:rPr>
        <w:softHyphen/>
        <w:t xml:space="preserve">wirkt. </w:t>
      </w:r>
      <w:r w:rsidR="00C76E78" w:rsidRPr="00D870C6">
        <w:rPr>
          <w:rFonts w:ascii="Arial" w:hAnsi="Arial" w:cs="Arial"/>
          <w:snapToGrid/>
          <w:szCs w:val="24"/>
          <w:lang w:val="de-DE"/>
        </w:rPr>
        <w:lastRenderedPageBreak/>
        <w:t xml:space="preserve">Wird dieser Rahmen überschritten, ist zu prüfen, ob die </w:t>
      </w:r>
      <w:r w:rsidR="000E6C11" w:rsidRPr="00D870C6">
        <w:rPr>
          <w:rFonts w:ascii="Arial" w:hAnsi="Arial" w:cs="Arial"/>
          <w:snapToGrid/>
          <w:szCs w:val="24"/>
          <w:lang w:val="de-DE"/>
        </w:rPr>
        <w:t>Messwerte</w:t>
      </w:r>
      <w:r w:rsidR="00C76E78" w:rsidRPr="00D870C6">
        <w:rPr>
          <w:rFonts w:ascii="Arial" w:hAnsi="Arial" w:cs="Arial"/>
          <w:snapToGrid/>
          <w:szCs w:val="24"/>
          <w:lang w:val="de-DE"/>
        </w:rPr>
        <w:t xml:space="preserve"> grobe oder sy</w:t>
      </w:r>
      <w:r w:rsidR="00C76E78" w:rsidRPr="00D870C6">
        <w:rPr>
          <w:rFonts w:ascii="Arial" w:hAnsi="Arial" w:cs="Arial"/>
          <w:snapToGrid/>
          <w:szCs w:val="24"/>
          <w:lang w:val="de-DE"/>
        </w:rPr>
        <w:t>s</w:t>
      </w:r>
      <w:r w:rsidR="00C76E78" w:rsidRPr="00D870C6">
        <w:rPr>
          <w:rFonts w:ascii="Arial" w:hAnsi="Arial" w:cs="Arial"/>
          <w:snapToGrid/>
          <w:szCs w:val="24"/>
          <w:lang w:val="de-DE"/>
        </w:rPr>
        <w:t>tematische Fehler aufwei</w:t>
      </w:r>
      <w:r w:rsidR="00C76E78" w:rsidRPr="00D870C6">
        <w:rPr>
          <w:rFonts w:ascii="Arial" w:hAnsi="Arial" w:cs="Arial"/>
          <w:snapToGrid/>
          <w:szCs w:val="24"/>
          <w:lang w:val="de-DE"/>
        </w:rPr>
        <w:softHyphen/>
        <w:t>sen.</w:t>
      </w:r>
    </w:p>
    <w:p w:rsidR="00B07208" w:rsidRPr="00D870C6" w:rsidRDefault="00B07208" w:rsidP="00D870C6">
      <w:pPr>
        <w:widowControl/>
        <w:jc w:val="both"/>
        <w:rPr>
          <w:rFonts w:ascii="Arial" w:hAnsi="Arial" w:cs="Arial"/>
          <w:snapToGrid/>
          <w:szCs w:val="24"/>
          <w:lang w:val="de-DE"/>
        </w:rPr>
      </w:pPr>
    </w:p>
    <w:p w:rsidR="00C76E78" w:rsidRPr="00D870C6" w:rsidRDefault="00D870C6" w:rsidP="00D870C6">
      <w:pPr>
        <w:widowControl/>
        <w:jc w:val="both"/>
        <w:rPr>
          <w:rFonts w:ascii="Arial" w:hAnsi="Arial" w:cs="Arial"/>
          <w:snapToGrid/>
          <w:szCs w:val="24"/>
          <w:lang w:val="de-DE"/>
        </w:rPr>
      </w:pPr>
      <w:r>
        <w:rPr>
          <w:rFonts w:ascii="Arial" w:hAnsi="Arial" w:cs="Arial"/>
          <w:snapToGrid/>
          <w:szCs w:val="24"/>
          <w:lang w:val="de-DE"/>
        </w:rPr>
        <w:t>3.2.</w:t>
      </w:r>
      <w:r w:rsidR="000F43B9">
        <w:rPr>
          <w:rFonts w:ascii="Arial" w:hAnsi="Arial" w:cs="Arial"/>
          <w:snapToGrid/>
          <w:szCs w:val="24"/>
          <w:lang w:val="de-DE"/>
        </w:rPr>
        <w:t>3</w:t>
      </w:r>
      <w:r>
        <w:rPr>
          <w:rFonts w:ascii="Arial" w:hAnsi="Arial" w:cs="Arial"/>
          <w:snapToGrid/>
          <w:szCs w:val="24"/>
          <w:lang w:val="de-DE"/>
        </w:rPr>
        <w:t xml:space="preserve">.2 </w:t>
      </w:r>
      <w:proofErr w:type="gramStart"/>
      <w:r w:rsidR="00C76E78" w:rsidRPr="00D870C6">
        <w:rPr>
          <w:rFonts w:ascii="Arial" w:hAnsi="Arial" w:cs="Arial"/>
          <w:snapToGrid/>
          <w:szCs w:val="24"/>
          <w:lang w:val="de-DE"/>
        </w:rPr>
        <w:t>Normierte Verbesserung</w:t>
      </w:r>
      <w:proofErr w:type="gramEnd"/>
      <w:r w:rsidR="00C76E78" w:rsidRPr="00D870C6">
        <w:rPr>
          <w:rFonts w:ascii="Arial" w:hAnsi="Arial" w:cs="Arial"/>
          <w:snapToGrid/>
          <w:szCs w:val="24"/>
          <w:lang w:val="de-DE"/>
        </w:rPr>
        <w:t xml:space="preserve"> des </w:t>
      </w:r>
      <w:r w:rsidR="000E6C11" w:rsidRPr="00D870C6">
        <w:rPr>
          <w:rFonts w:ascii="Arial" w:hAnsi="Arial" w:cs="Arial"/>
          <w:snapToGrid/>
          <w:szCs w:val="24"/>
          <w:lang w:val="de-DE"/>
        </w:rPr>
        <w:t>Messwerte</w:t>
      </w:r>
      <w:r w:rsidR="00C76E78" w:rsidRPr="00D870C6">
        <w:rPr>
          <w:rFonts w:ascii="Arial" w:hAnsi="Arial" w:cs="Arial"/>
          <w:snapToGrid/>
          <w:szCs w:val="24"/>
          <w:lang w:val="de-DE"/>
        </w:rPr>
        <w:t>s (Fehlersuche)</w:t>
      </w:r>
    </w:p>
    <w:p w:rsidR="00C76E78" w:rsidRPr="00D870C6" w:rsidRDefault="00C76E78" w:rsidP="00D870C6">
      <w:pPr>
        <w:widowControl/>
        <w:jc w:val="both"/>
        <w:rPr>
          <w:rFonts w:ascii="Arial" w:hAnsi="Arial" w:cs="Arial"/>
          <w:snapToGrid/>
          <w:szCs w:val="24"/>
          <w:lang w:val="de-DE"/>
        </w:rPr>
      </w:pPr>
    </w:p>
    <w:p w:rsidR="00C76E78" w:rsidRPr="00D870C6" w:rsidRDefault="00C76E78" w:rsidP="00D870C6">
      <w:pPr>
        <w:widowControl/>
        <w:jc w:val="both"/>
        <w:rPr>
          <w:rFonts w:ascii="Arial" w:hAnsi="Arial" w:cs="Arial"/>
          <w:snapToGrid/>
          <w:szCs w:val="24"/>
          <w:lang w:val="de-DE"/>
        </w:rPr>
      </w:pPr>
      <w:r w:rsidRPr="00D870C6">
        <w:rPr>
          <w:rFonts w:ascii="Arial" w:hAnsi="Arial" w:cs="Arial"/>
          <w:snapToGrid/>
          <w:szCs w:val="24"/>
          <w:lang w:val="de-DE"/>
        </w:rPr>
        <w:t xml:space="preserve">(1) Die normierte Verbesserung </w:t>
      </w:r>
      <w:proofErr w:type="spellStart"/>
      <w:r w:rsidRPr="00D870C6">
        <w:rPr>
          <w:rFonts w:ascii="Arial" w:hAnsi="Arial" w:cs="Arial"/>
          <w:snapToGrid/>
          <w:szCs w:val="24"/>
          <w:lang w:val="de-DE"/>
        </w:rPr>
        <w:t>NV</w:t>
      </w:r>
      <w:r w:rsidRPr="00D870C6">
        <w:rPr>
          <w:rFonts w:ascii="Arial" w:hAnsi="Arial" w:cs="Arial"/>
          <w:snapToGrid/>
          <w:szCs w:val="24"/>
          <w:vertAlign w:val="subscript"/>
          <w:lang w:val="de-DE"/>
        </w:rPr>
        <w:t>i</w:t>
      </w:r>
      <w:proofErr w:type="spellEnd"/>
      <w:r w:rsidRPr="00D870C6">
        <w:rPr>
          <w:rFonts w:ascii="Arial" w:hAnsi="Arial" w:cs="Arial"/>
          <w:snapToGrid/>
          <w:szCs w:val="24"/>
          <w:lang w:val="de-DE"/>
        </w:rPr>
        <w:t xml:space="preserve"> (Quotient aus der Verbes</w:t>
      </w:r>
      <w:r w:rsidRPr="00D870C6">
        <w:rPr>
          <w:rFonts w:ascii="Arial" w:hAnsi="Arial" w:cs="Arial"/>
          <w:snapToGrid/>
          <w:szCs w:val="24"/>
          <w:lang w:val="de-DE"/>
        </w:rPr>
        <w:softHyphen/>
        <w:t>serung und deren Standardabweichung, ermittelt mit dem anzu</w:t>
      </w:r>
      <w:r w:rsidRPr="00D870C6">
        <w:rPr>
          <w:rFonts w:ascii="Arial" w:hAnsi="Arial" w:cs="Arial"/>
          <w:snapToGrid/>
          <w:szCs w:val="24"/>
          <w:lang w:val="de-DE"/>
        </w:rPr>
        <w:softHyphen/>
        <w:t xml:space="preserve">strebenden Wert der Genauigkeit) des </w:t>
      </w:r>
      <w:r w:rsidR="000E6C11" w:rsidRPr="00D870C6">
        <w:rPr>
          <w:rFonts w:ascii="Arial" w:hAnsi="Arial" w:cs="Arial"/>
          <w:snapToGrid/>
          <w:szCs w:val="24"/>
          <w:lang w:val="de-DE"/>
        </w:rPr>
        <w:t>Messwerte</w:t>
      </w:r>
      <w:r w:rsidRPr="00D870C6">
        <w:rPr>
          <w:rFonts w:ascii="Arial" w:hAnsi="Arial" w:cs="Arial"/>
          <w:snapToGrid/>
          <w:szCs w:val="24"/>
          <w:lang w:val="de-DE"/>
        </w:rPr>
        <w:t>s l</w:t>
      </w:r>
      <w:r w:rsidRPr="00D870C6">
        <w:rPr>
          <w:rFonts w:ascii="Arial" w:hAnsi="Arial" w:cs="Arial"/>
          <w:snapToGrid/>
          <w:szCs w:val="24"/>
          <w:vertAlign w:val="subscript"/>
          <w:lang w:val="de-DE"/>
        </w:rPr>
        <w:t>i</w:t>
      </w:r>
      <w:r w:rsidRPr="00D870C6">
        <w:rPr>
          <w:rFonts w:ascii="Arial" w:hAnsi="Arial" w:cs="Arial"/>
          <w:snapToGrid/>
          <w:szCs w:val="24"/>
          <w:lang w:val="de-DE"/>
        </w:rPr>
        <w:t xml:space="preserve"> dient zur Aufdeckung grob fehlerhafter </w:t>
      </w:r>
      <w:r w:rsidR="000E6C11" w:rsidRPr="00D870C6">
        <w:rPr>
          <w:rFonts w:ascii="Arial" w:hAnsi="Arial" w:cs="Arial"/>
          <w:snapToGrid/>
          <w:szCs w:val="24"/>
          <w:lang w:val="de-DE"/>
        </w:rPr>
        <w:t>Messwerte</w:t>
      </w:r>
      <w:r w:rsidRPr="00D870C6">
        <w:rPr>
          <w:rFonts w:ascii="Arial" w:hAnsi="Arial" w:cs="Arial"/>
          <w:snapToGrid/>
          <w:szCs w:val="24"/>
          <w:lang w:val="de-DE"/>
        </w:rPr>
        <w:t>; sie soll nicht gr</w:t>
      </w:r>
      <w:r w:rsidRPr="00D870C6">
        <w:rPr>
          <w:rFonts w:ascii="Arial" w:hAnsi="Arial" w:cs="Arial"/>
          <w:snapToGrid/>
          <w:szCs w:val="24"/>
          <w:lang w:val="de-DE"/>
        </w:rPr>
        <w:t>ö</w:t>
      </w:r>
      <w:r w:rsidRPr="00D870C6">
        <w:rPr>
          <w:rFonts w:ascii="Arial" w:hAnsi="Arial" w:cs="Arial"/>
          <w:snapToGrid/>
          <w:szCs w:val="24"/>
          <w:lang w:val="de-DE"/>
        </w:rPr>
        <w:t xml:space="preserve">ßer </w:t>
      </w:r>
      <w:r w:rsidR="005862A3" w:rsidRPr="00D870C6">
        <w:rPr>
          <w:rFonts w:ascii="Arial" w:hAnsi="Arial" w:cs="Arial"/>
          <w:snapToGrid/>
          <w:szCs w:val="24"/>
          <w:lang w:val="de-DE"/>
        </w:rPr>
        <w:t>als die vorgegebene Sicherheits</w:t>
      </w:r>
      <w:r w:rsidRPr="00D870C6">
        <w:rPr>
          <w:rFonts w:ascii="Arial" w:hAnsi="Arial" w:cs="Arial"/>
          <w:snapToGrid/>
          <w:szCs w:val="24"/>
          <w:lang w:val="de-DE"/>
        </w:rPr>
        <w:t xml:space="preserve">wahrscheinlichkeit k = 2 sein. Überschreitet </w:t>
      </w:r>
      <w:proofErr w:type="spellStart"/>
      <w:r w:rsidRPr="00D870C6">
        <w:rPr>
          <w:rFonts w:ascii="Arial" w:hAnsi="Arial" w:cs="Arial"/>
          <w:snapToGrid/>
          <w:szCs w:val="24"/>
          <w:lang w:val="de-DE"/>
        </w:rPr>
        <w:t>NV</w:t>
      </w:r>
      <w:r w:rsidRPr="00D870C6">
        <w:rPr>
          <w:rFonts w:ascii="Arial" w:hAnsi="Arial" w:cs="Arial"/>
          <w:snapToGrid/>
          <w:szCs w:val="24"/>
          <w:vertAlign w:val="subscript"/>
          <w:lang w:val="de-DE"/>
        </w:rPr>
        <w:t>i</w:t>
      </w:r>
      <w:proofErr w:type="spellEnd"/>
      <w:r w:rsidRPr="00D870C6">
        <w:rPr>
          <w:rFonts w:ascii="Arial" w:hAnsi="Arial" w:cs="Arial"/>
          <w:snapToGrid/>
          <w:szCs w:val="24"/>
          <w:lang w:val="de-DE"/>
        </w:rPr>
        <w:t xml:space="preserve"> diesen Wert, wird der Betrag des ver</w:t>
      </w:r>
      <w:r w:rsidRPr="00D870C6">
        <w:rPr>
          <w:rFonts w:ascii="Arial" w:hAnsi="Arial" w:cs="Arial"/>
          <w:snapToGrid/>
          <w:szCs w:val="24"/>
          <w:lang w:val="de-DE"/>
        </w:rPr>
        <w:softHyphen/>
        <w:t xml:space="preserve">muteten groben Fehlers </w:t>
      </w:r>
      <w:proofErr w:type="spellStart"/>
      <w:r w:rsidRPr="00D870C6">
        <w:rPr>
          <w:rFonts w:ascii="Arial" w:hAnsi="Arial" w:cs="Arial"/>
          <w:snapToGrid/>
          <w:szCs w:val="24"/>
          <w:lang w:val="de-DE"/>
        </w:rPr>
        <w:t>GF</w:t>
      </w:r>
      <w:r w:rsidRPr="00D870C6">
        <w:rPr>
          <w:rFonts w:ascii="Arial" w:hAnsi="Arial" w:cs="Arial"/>
          <w:snapToGrid/>
          <w:szCs w:val="24"/>
          <w:vertAlign w:val="subscript"/>
          <w:lang w:val="de-DE"/>
        </w:rPr>
        <w:t>i</w:t>
      </w:r>
      <w:proofErr w:type="spellEnd"/>
      <w:r w:rsidR="00FB5E57">
        <w:rPr>
          <w:rFonts w:ascii="Arial" w:hAnsi="Arial" w:cs="Arial"/>
          <w:snapToGrid/>
          <w:szCs w:val="24"/>
          <w:vertAlign w:val="subscript"/>
          <w:lang w:val="de-DE"/>
        </w:rPr>
        <w:t xml:space="preserve"> </w:t>
      </w:r>
      <w:r w:rsidRPr="00D870C6">
        <w:rPr>
          <w:rFonts w:ascii="Arial" w:hAnsi="Arial" w:cs="Arial"/>
          <w:snapToGrid/>
          <w:szCs w:val="24"/>
          <w:lang w:val="de-DE"/>
        </w:rPr>
        <w:t>=</w:t>
      </w:r>
      <w:r w:rsidR="00FB5E57">
        <w:rPr>
          <w:rFonts w:ascii="Arial" w:hAnsi="Arial" w:cs="Arial"/>
          <w:snapToGrid/>
          <w:szCs w:val="24"/>
          <w:lang w:val="de-DE"/>
        </w:rPr>
        <w:t xml:space="preserve"> </w:t>
      </w:r>
      <w:r w:rsidRPr="00D870C6">
        <w:rPr>
          <w:rFonts w:ascii="Arial" w:hAnsi="Arial" w:cs="Arial"/>
          <w:snapToGrid/>
          <w:szCs w:val="24"/>
          <w:lang w:val="de-DE"/>
        </w:rPr>
        <w:noBreakHyphen/>
        <w:t>v</w:t>
      </w:r>
      <w:r w:rsidRPr="00D870C6">
        <w:rPr>
          <w:rFonts w:ascii="Arial" w:hAnsi="Arial" w:cs="Arial"/>
          <w:snapToGrid/>
          <w:szCs w:val="24"/>
          <w:vertAlign w:val="subscript"/>
          <w:lang w:val="de-DE"/>
        </w:rPr>
        <w:t>i</w:t>
      </w:r>
      <w:r w:rsidRPr="00D870C6">
        <w:rPr>
          <w:rFonts w:ascii="Arial" w:hAnsi="Arial" w:cs="Arial"/>
          <w:snapToGrid/>
          <w:szCs w:val="24"/>
          <w:lang w:val="de-DE"/>
        </w:rPr>
        <w:t>/</w:t>
      </w:r>
      <w:proofErr w:type="spellStart"/>
      <w:r w:rsidRPr="00D870C6">
        <w:rPr>
          <w:rFonts w:ascii="Arial" w:hAnsi="Arial" w:cs="Arial"/>
          <w:snapToGrid/>
          <w:szCs w:val="24"/>
          <w:lang w:val="de-DE"/>
        </w:rPr>
        <w:t>r</w:t>
      </w:r>
      <w:r w:rsidRPr="00D870C6">
        <w:rPr>
          <w:rFonts w:ascii="Arial" w:hAnsi="Arial" w:cs="Arial"/>
          <w:snapToGrid/>
          <w:szCs w:val="24"/>
          <w:vertAlign w:val="subscript"/>
          <w:lang w:val="de-DE"/>
        </w:rPr>
        <w:t>i</w:t>
      </w:r>
      <w:proofErr w:type="spellEnd"/>
      <w:r w:rsidRPr="00D870C6">
        <w:rPr>
          <w:rFonts w:ascii="Arial" w:hAnsi="Arial" w:cs="Arial"/>
          <w:snapToGrid/>
          <w:szCs w:val="24"/>
          <w:lang w:val="de-DE"/>
        </w:rPr>
        <w:t xml:space="preserve">  ermittelt. </w:t>
      </w:r>
    </w:p>
    <w:p w:rsidR="00C76E78" w:rsidRPr="00D870C6" w:rsidRDefault="00C76E78" w:rsidP="00D870C6">
      <w:pPr>
        <w:widowControl/>
        <w:jc w:val="both"/>
        <w:rPr>
          <w:rFonts w:ascii="Arial" w:hAnsi="Arial" w:cs="Arial"/>
          <w:snapToGrid/>
          <w:szCs w:val="24"/>
          <w:lang w:val="de-DE"/>
        </w:rPr>
      </w:pPr>
    </w:p>
    <w:p w:rsidR="00C76E78" w:rsidRPr="00412CFF" w:rsidRDefault="00C76E78" w:rsidP="00412CFF">
      <w:pPr>
        <w:widowControl/>
        <w:jc w:val="both"/>
        <w:rPr>
          <w:rFonts w:ascii="Arial" w:hAnsi="Arial" w:cs="Arial"/>
          <w:snapToGrid/>
          <w:szCs w:val="24"/>
          <w:lang w:val="de-DE"/>
        </w:rPr>
      </w:pPr>
      <w:r w:rsidRPr="00412CFF">
        <w:rPr>
          <w:rFonts w:ascii="Arial" w:hAnsi="Arial" w:cs="Arial"/>
          <w:snapToGrid/>
          <w:szCs w:val="24"/>
          <w:lang w:val="de-DE"/>
        </w:rPr>
        <w:t xml:space="preserve">(2) Sind für mehrere benachbarte </w:t>
      </w:r>
      <w:r w:rsidR="000E6C11" w:rsidRPr="00412CFF">
        <w:rPr>
          <w:rFonts w:ascii="Arial" w:hAnsi="Arial" w:cs="Arial"/>
          <w:snapToGrid/>
          <w:szCs w:val="24"/>
          <w:lang w:val="de-DE"/>
        </w:rPr>
        <w:t>Messwerte</w:t>
      </w:r>
      <w:r w:rsidRPr="00412CFF">
        <w:rPr>
          <w:rFonts w:ascii="Arial" w:hAnsi="Arial" w:cs="Arial"/>
          <w:snapToGrid/>
          <w:szCs w:val="24"/>
          <w:lang w:val="de-DE"/>
        </w:rPr>
        <w:t xml:space="preserve"> die </w:t>
      </w:r>
      <w:proofErr w:type="spellStart"/>
      <w:r w:rsidRPr="00412CFF">
        <w:rPr>
          <w:rFonts w:ascii="Arial" w:hAnsi="Arial" w:cs="Arial"/>
          <w:snapToGrid/>
          <w:szCs w:val="24"/>
          <w:lang w:val="de-DE"/>
        </w:rPr>
        <w:t>NV</w:t>
      </w:r>
      <w:r w:rsidRPr="00412CFF">
        <w:rPr>
          <w:rFonts w:ascii="Arial" w:hAnsi="Arial" w:cs="Arial"/>
          <w:snapToGrid/>
          <w:szCs w:val="24"/>
          <w:vertAlign w:val="subscript"/>
          <w:lang w:val="de-DE"/>
        </w:rPr>
        <w:t>i</w:t>
      </w:r>
      <w:proofErr w:type="spellEnd"/>
      <w:r w:rsidRPr="00412CFF">
        <w:rPr>
          <w:rFonts w:ascii="Arial" w:hAnsi="Arial" w:cs="Arial"/>
          <w:snapToGrid/>
          <w:szCs w:val="24"/>
          <w:lang w:val="de-DE"/>
        </w:rPr>
        <w:t xml:space="preserve"> grö</w:t>
      </w:r>
      <w:r w:rsidRPr="00412CFF">
        <w:rPr>
          <w:rFonts w:ascii="Arial" w:hAnsi="Arial" w:cs="Arial"/>
          <w:snapToGrid/>
          <w:szCs w:val="24"/>
          <w:lang w:val="de-DE"/>
        </w:rPr>
        <w:softHyphen/>
        <w:t>ßer als</w:t>
      </w:r>
      <w:r w:rsidR="005862A3" w:rsidRPr="00412CFF">
        <w:rPr>
          <w:rFonts w:ascii="Arial" w:hAnsi="Arial" w:cs="Arial"/>
          <w:snapToGrid/>
          <w:szCs w:val="24"/>
          <w:lang w:val="de-DE"/>
        </w:rPr>
        <w:t xml:space="preserve"> 2, so wird zunächst nur der Mess</w:t>
      </w:r>
      <w:r w:rsidRPr="00412CFF">
        <w:rPr>
          <w:rFonts w:ascii="Arial" w:hAnsi="Arial" w:cs="Arial"/>
          <w:snapToGrid/>
          <w:szCs w:val="24"/>
          <w:lang w:val="de-DE"/>
        </w:rPr>
        <w:t xml:space="preserve">wert mit dem größten </w:t>
      </w:r>
      <w:proofErr w:type="spellStart"/>
      <w:r w:rsidRPr="00412CFF">
        <w:rPr>
          <w:rFonts w:ascii="Arial" w:hAnsi="Arial" w:cs="Arial"/>
          <w:snapToGrid/>
          <w:szCs w:val="24"/>
          <w:lang w:val="de-DE"/>
        </w:rPr>
        <w:t>NV</w:t>
      </w:r>
      <w:r w:rsidRPr="00412CFF">
        <w:rPr>
          <w:rFonts w:ascii="Arial" w:hAnsi="Arial" w:cs="Arial"/>
          <w:snapToGrid/>
          <w:szCs w:val="24"/>
          <w:vertAlign w:val="subscript"/>
          <w:lang w:val="de-DE"/>
        </w:rPr>
        <w:t>i</w:t>
      </w:r>
      <w:proofErr w:type="spellEnd"/>
      <w:r w:rsidRPr="00412CFF">
        <w:rPr>
          <w:rFonts w:ascii="Arial" w:hAnsi="Arial" w:cs="Arial"/>
          <w:snapToGrid/>
          <w:szCs w:val="24"/>
          <w:lang w:val="de-DE"/>
        </w:rPr>
        <w:t xml:space="preserve"> un</w:t>
      </w:r>
      <w:r w:rsidRPr="00412CFF">
        <w:rPr>
          <w:rFonts w:ascii="Arial" w:hAnsi="Arial" w:cs="Arial"/>
          <w:snapToGrid/>
          <w:szCs w:val="24"/>
          <w:lang w:val="de-DE"/>
        </w:rPr>
        <w:softHyphen/>
        <w:t xml:space="preserve">tersucht. </w:t>
      </w:r>
    </w:p>
    <w:p w:rsidR="00C76E78" w:rsidRPr="00412CFF" w:rsidRDefault="00C76E78" w:rsidP="00412CFF">
      <w:pPr>
        <w:widowControl/>
        <w:jc w:val="both"/>
        <w:rPr>
          <w:rFonts w:ascii="Arial" w:hAnsi="Arial" w:cs="Arial"/>
          <w:snapToGrid/>
          <w:szCs w:val="24"/>
          <w:lang w:val="de-DE"/>
        </w:rPr>
      </w:pPr>
    </w:p>
    <w:p w:rsidR="00C76E78" w:rsidRPr="00412CFF" w:rsidRDefault="00C76E78" w:rsidP="00412CFF">
      <w:pPr>
        <w:widowControl/>
        <w:jc w:val="both"/>
        <w:rPr>
          <w:rFonts w:ascii="Arial" w:hAnsi="Arial" w:cs="Arial"/>
          <w:snapToGrid/>
          <w:szCs w:val="24"/>
          <w:lang w:val="de-DE"/>
        </w:rPr>
      </w:pPr>
      <w:r w:rsidRPr="00412CFF">
        <w:rPr>
          <w:rFonts w:ascii="Arial" w:hAnsi="Arial" w:cs="Arial"/>
          <w:snapToGrid/>
          <w:szCs w:val="24"/>
          <w:lang w:val="de-DE"/>
        </w:rPr>
        <w:t>(3) Die detaillierte Beurteilung eine</w:t>
      </w:r>
      <w:r w:rsidR="005862A3" w:rsidRPr="00412CFF">
        <w:rPr>
          <w:rFonts w:ascii="Arial" w:hAnsi="Arial" w:cs="Arial"/>
          <w:snapToGrid/>
          <w:szCs w:val="24"/>
          <w:lang w:val="de-DE"/>
        </w:rPr>
        <w:t>s vermutlich feh</w:t>
      </w:r>
      <w:r w:rsidR="005862A3" w:rsidRPr="00412CFF">
        <w:rPr>
          <w:rFonts w:ascii="Arial" w:hAnsi="Arial" w:cs="Arial"/>
          <w:snapToGrid/>
          <w:szCs w:val="24"/>
          <w:lang w:val="de-DE"/>
        </w:rPr>
        <w:softHyphen/>
        <w:t>lerhaf</w:t>
      </w:r>
      <w:r w:rsidR="005862A3" w:rsidRPr="00412CFF">
        <w:rPr>
          <w:rFonts w:ascii="Arial" w:hAnsi="Arial" w:cs="Arial"/>
          <w:snapToGrid/>
          <w:szCs w:val="24"/>
          <w:lang w:val="de-DE"/>
        </w:rPr>
        <w:softHyphen/>
        <w:t>ten Mess</w:t>
      </w:r>
      <w:r w:rsidRPr="00412CFF">
        <w:rPr>
          <w:rFonts w:ascii="Arial" w:hAnsi="Arial" w:cs="Arial"/>
          <w:snapToGrid/>
          <w:szCs w:val="24"/>
          <w:lang w:val="de-DE"/>
        </w:rPr>
        <w:t>wertes wird unter gleichzeitiger Berück</w:t>
      </w:r>
      <w:r w:rsidRPr="00412CFF">
        <w:rPr>
          <w:rFonts w:ascii="Arial" w:hAnsi="Arial" w:cs="Arial"/>
          <w:snapToGrid/>
          <w:szCs w:val="24"/>
          <w:lang w:val="de-DE"/>
        </w:rPr>
        <w:softHyphen/>
        <w:t xml:space="preserve">sichtigung des Einflusses des </w:t>
      </w:r>
      <w:r w:rsidR="000E6C11" w:rsidRPr="00412CFF">
        <w:rPr>
          <w:rFonts w:ascii="Arial" w:hAnsi="Arial" w:cs="Arial"/>
          <w:snapToGrid/>
          <w:szCs w:val="24"/>
          <w:lang w:val="de-DE"/>
        </w:rPr>
        <w:t>Messwerte</w:t>
      </w:r>
      <w:r w:rsidRPr="00412CFF">
        <w:rPr>
          <w:rFonts w:ascii="Arial" w:hAnsi="Arial" w:cs="Arial"/>
          <w:snapToGrid/>
          <w:szCs w:val="24"/>
          <w:lang w:val="de-DE"/>
        </w:rPr>
        <w:t>s l</w:t>
      </w:r>
      <w:r w:rsidRPr="00412CFF">
        <w:rPr>
          <w:rFonts w:ascii="Arial" w:hAnsi="Arial" w:cs="Arial"/>
          <w:snapToGrid/>
          <w:szCs w:val="24"/>
          <w:vertAlign w:val="subscript"/>
          <w:lang w:val="de-DE"/>
        </w:rPr>
        <w:t>i</w:t>
      </w:r>
      <w:r w:rsidRPr="00412CFF">
        <w:rPr>
          <w:rFonts w:ascii="Arial" w:hAnsi="Arial" w:cs="Arial"/>
          <w:snapToGrid/>
          <w:szCs w:val="24"/>
          <w:lang w:val="de-DE"/>
        </w:rPr>
        <w:t xml:space="preserve"> auf die Punktlage </w:t>
      </w:r>
      <w:proofErr w:type="spellStart"/>
      <w:r w:rsidRPr="00412CFF">
        <w:rPr>
          <w:rFonts w:ascii="Arial" w:hAnsi="Arial" w:cs="Arial"/>
          <w:snapToGrid/>
          <w:szCs w:val="24"/>
          <w:lang w:val="de-DE"/>
        </w:rPr>
        <w:t>EP</w:t>
      </w:r>
      <w:r w:rsidRPr="00412CFF">
        <w:rPr>
          <w:rFonts w:ascii="Arial" w:hAnsi="Arial" w:cs="Arial"/>
          <w:snapToGrid/>
          <w:szCs w:val="24"/>
          <w:vertAlign w:val="subscript"/>
          <w:lang w:val="de-DE"/>
        </w:rPr>
        <w:t>i</w:t>
      </w:r>
      <w:proofErr w:type="spellEnd"/>
      <w:r w:rsidRPr="00412CFF">
        <w:rPr>
          <w:rFonts w:ascii="Arial" w:hAnsi="Arial" w:cs="Arial"/>
          <w:snapToGrid/>
          <w:szCs w:val="24"/>
          <w:lang w:val="de-DE"/>
        </w:rPr>
        <w:t>.</w:t>
      </w:r>
    </w:p>
    <w:p w:rsidR="00C76E78" w:rsidRPr="00412CFF" w:rsidRDefault="00C76E78" w:rsidP="00412CFF">
      <w:pPr>
        <w:widowControl/>
        <w:jc w:val="both"/>
        <w:rPr>
          <w:rFonts w:ascii="Arial" w:hAnsi="Arial" w:cs="Arial"/>
          <w:snapToGrid/>
          <w:szCs w:val="24"/>
          <w:lang w:val="de-DE"/>
        </w:rPr>
      </w:pPr>
    </w:p>
    <w:p w:rsidR="00CA54FF" w:rsidRPr="00412CFF" w:rsidRDefault="00CA54FF" w:rsidP="00412CFF">
      <w:pPr>
        <w:widowControl/>
        <w:jc w:val="both"/>
        <w:rPr>
          <w:rFonts w:ascii="Arial" w:hAnsi="Arial" w:cs="Arial"/>
          <w:snapToGrid/>
          <w:szCs w:val="24"/>
          <w:lang w:val="de-DE"/>
        </w:rPr>
      </w:pPr>
    </w:p>
    <w:p w:rsidR="00C76E78" w:rsidRPr="00412CFF" w:rsidRDefault="00412CFF" w:rsidP="00412CFF">
      <w:pPr>
        <w:widowControl/>
        <w:jc w:val="both"/>
        <w:rPr>
          <w:rFonts w:ascii="Arial" w:hAnsi="Arial" w:cs="Arial"/>
          <w:snapToGrid/>
          <w:szCs w:val="24"/>
          <w:lang w:val="de-DE"/>
        </w:rPr>
      </w:pPr>
      <w:r>
        <w:rPr>
          <w:rFonts w:ascii="Arial" w:hAnsi="Arial" w:cs="Arial"/>
          <w:snapToGrid/>
          <w:szCs w:val="24"/>
          <w:lang w:val="de-DE"/>
        </w:rPr>
        <w:t>3.2.</w:t>
      </w:r>
      <w:r w:rsidR="000F43B9">
        <w:rPr>
          <w:rFonts w:ascii="Arial" w:hAnsi="Arial" w:cs="Arial"/>
          <w:snapToGrid/>
          <w:szCs w:val="24"/>
          <w:lang w:val="de-DE"/>
        </w:rPr>
        <w:t>3</w:t>
      </w:r>
      <w:r>
        <w:rPr>
          <w:rFonts w:ascii="Arial" w:hAnsi="Arial" w:cs="Arial"/>
          <w:snapToGrid/>
          <w:szCs w:val="24"/>
          <w:lang w:val="de-DE"/>
        </w:rPr>
        <w:t xml:space="preserve">.3 </w:t>
      </w:r>
      <w:proofErr w:type="gramStart"/>
      <w:r w:rsidR="00C76E78" w:rsidRPr="00412CFF">
        <w:rPr>
          <w:rFonts w:ascii="Arial" w:hAnsi="Arial" w:cs="Arial"/>
          <w:snapToGrid/>
          <w:szCs w:val="24"/>
          <w:lang w:val="de-DE"/>
        </w:rPr>
        <w:t>Redundanzanteil</w:t>
      </w:r>
      <w:proofErr w:type="gramEnd"/>
      <w:r w:rsidR="00C76E78" w:rsidRPr="00412CFF">
        <w:rPr>
          <w:rFonts w:ascii="Arial" w:hAnsi="Arial" w:cs="Arial"/>
          <w:snapToGrid/>
          <w:szCs w:val="24"/>
          <w:lang w:val="de-DE"/>
        </w:rPr>
        <w:t xml:space="preserve"> des </w:t>
      </w:r>
      <w:r w:rsidR="000E6C11" w:rsidRPr="00412CFF">
        <w:rPr>
          <w:rFonts w:ascii="Arial" w:hAnsi="Arial" w:cs="Arial"/>
          <w:snapToGrid/>
          <w:szCs w:val="24"/>
          <w:lang w:val="de-DE"/>
        </w:rPr>
        <w:t>Messwerte</w:t>
      </w:r>
      <w:r w:rsidR="00C76E78" w:rsidRPr="00412CFF">
        <w:rPr>
          <w:rFonts w:ascii="Arial" w:hAnsi="Arial" w:cs="Arial"/>
          <w:snapToGrid/>
          <w:szCs w:val="24"/>
          <w:lang w:val="de-DE"/>
        </w:rPr>
        <w:t xml:space="preserve">s (inneres </w:t>
      </w:r>
      <w:proofErr w:type="spellStart"/>
      <w:r w:rsidR="00C76E78" w:rsidRPr="00412CFF">
        <w:rPr>
          <w:rFonts w:ascii="Arial" w:hAnsi="Arial" w:cs="Arial"/>
          <w:snapToGrid/>
          <w:szCs w:val="24"/>
          <w:lang w:val="de-DE"/>
        </w:rPr>
        <w:t>Zuverlässig</w:t>
      </w:r>
      <w:r w:rsidR="00C76E78" w:rsidRPr="00412CFF">
        <w:rPr>
          <w:rFonts w:ascii="Arial" w:hAnsi="Arial" w:cs="Arial"/>
          <w:snapToGrid/>
          <w:szCs w:val="24"/>
          <w:lang w:val="de-DE"/>
        </w:rPr>
        <w:softHyphen/>
        <w:t>keitsmaß</w:t>
      </w:r>
      <w:proofErr w:type="spellEnd"/>
      <w:r w:rsidR="00C76E78" w:rsidRPr="00412CFF">
        <w:rPr>
          <w:rFonts w:ascii="Arial" w:hAnsi="Arial" w:cs="Arial"/>
          <w:snapToGrid/>
          <w:szCs w:val="24"/>
          <w:lang w:val="de-DE"/>
        </w:rPr>
        <w:t>)</w:t>
      </w:r>
    </w:p>
    <w:p w:rsidR="00C76E78" w:rsidRPr="00412CFF" w:rsidRDefault="00C76E78" w:rsidP="00412CFF">
      <w:pPr>
        <w:widowControl/>
        <w:jc w:val="both"/>
        <w:rPr>
          <w:rFonts w:ascii="Arial" w:hAnsi="Arial" w:cs="Arial"/>
          <w:snapToGrid/>
          <w:szCs w:val="24"/>
          <w:lang w:val="de-DE"/>
        </w:rPr>
      </w:pPr>
    </w:p>
    <w:p w:rsidR="00C76E78" w:rsidRPr="00412CFF" w:rsidRDefault="00C76E78" w:rsidP="00412CFF">
      <w:pPr>
        <w:widowControl/>
        <w:jc w:val="both"/>
        <w:rPr>
          <w:rFonts w:ascii="Arial" w:hAnsi="Arial" w:cs="Arial"/>
          <w:snapToGrid/>
          <w:szCs w:val="24"/>
          <w:lang w:val="de-DE"/>
        </w:rPr>
      </w:pPr>
      <w:r w:rsidRPr="00412CFF">
        <w:rPr>
          <w:rFonts w:ascii="Arial" w:hAnsi="Arial" w:cs="Arial"/>
          <w:snapToGrid/>
          <w:szCs w:val="24"/>
          <w:lang w:val="de-DE"/>
        </w:rPr>
        <w:t xml:space="preserve">(1) Der Redundanzanteil </w:t>
      </w:r>
      <w:proofErr w:type="spellStart"/>
      <w:r w:rsidRPr="00412CFF">
        <w:rPr>
          <w:rFonts w:ascii="Arial" w:hAnsi="Arial" w:cs="Arial"/>
          <w:snapToGrid/>
          <w:szCs w:val="24"/>
          <w:lang w:val="de-DE"/>
        </w:rPr>
        <w:t>r</w:t>
      </w:r>
      <w:r w:rsidRPr="00412CFF">
        <w:rPr>
          <w:rFonts w:ascii="Arial" w:hAnsi="Arial" w:cs="Arial"/>
          <w:snapToGrid/>
          <w:szCs w:val="24"/>
          <w:vertAlign w:val="subscript"/>
          <w:lang w:val="de-DE"/>
        </w:rPr>
        <w:t>i</w:t>
      </w:r>
      <w:proofErr w:type="spellEnd"/>
      <w:r w:rsidRPr="00412CFF">
        <w:rPr>
          <w:rFonts w:ascii="Arial" w:hAnsi="Arial" w:cs="Arial"/>
          <w:snapToGrid/>
          <w:szCs w:val="24"/>
          <w:lang w:val="de-DE"/>
        </w:rPr>
        <w:t xml:space="preserve">  des </w:t>
      </w:r>
      <w:r w:rsidR="000E6C11" w:rsidRPr="00412CFF">
        <w:rPr>
          <w:rFonts w:ascii="Arial" w:hAnsi="Arial" w:cs="Arial"/>
          <w:snapToGrid/>
          <w:szCs w:val="24"/>
          <w:lang w:val="de-DE"/>
        </w:rPr>
        <w:t>Messwerte</w:t>
      </w:r>
      <w:r w:rsidRPr="00412CFF">
        <w:rPr>
          <w:rFonts w:ascii="Arial" w:hAnsi="Arial" w:cs="Arial"/>
          <w:snapToGrid/>
          <w:szCs w:val="24"/>
          <w:lang w:val="de-DE"/>
        </w:rPr>
        <w:t>s l</w:t>
      </w:r>
      <w:r w:rsidRPr="00412CFF">
        <w:rPr>
          <w:rFonts w:ascii="Arial" w:hAnsi="Arial" w:cs="Arial"/>
          <w:snapToGrid/>
          <w:szCs w:val="24"/>
          <w:vertAlign w:val="subscript"/>
          <w:lang w:val="de-DE"/>
        </w:rPr>
        <w:t>i</w:t>
      </w:r>
      <w:r w:rsidRPr="00412CFF">
        <w:rPr>
          <w:rFonts w:ascii="Arial" w:hAnsi="Arial" w:cs="Arial"/>
          <w:snapToGrid/>
          <w:szCs w:val="24"/>
          <w:lang w:val="de-DE"/>
        </w:rPr>
        <w:t xml:space="preserve"> gibt an, in wel</w:t>
      </w:r>
      <w:r w:rsidRPr="00412CFF">
        <w:rPr>
          <w:rFonts w:ascii="Arial" w:hAnsi="Arial" w:cs="Arial"/>
          <w:snapToGrid/>
          <w:szCs w:val="24"/>
          <w:lang w:val="de-DE"/>
        </w:rPr>
        <w:softHyphen/>
        <w:t>chem Umfang l</w:t>
      </w:r>
      <w:r w:rsidRPr="00412CFF">
        <w:rPr>
          <w:rFonts w:ascii="Arial" w:hAnsi="Arial" w:cs="Arial"/>
          <w:snapToGrid/>
          <w:szCs w:val="24"/>
          <w:vertAlign w:val="subscript"/>
          <w:lang w:val="de-DE"/>
        </w:rPr>
        <w:t>i</w:t>
      </w:r>
      <w:r w:rsidRPr="00412CFF">
        <w:rPr>
          <w:rFonts w:ascii="Arial" w:hAnsi="Arial" w:cs="Arial"/>
          <w:snapToGrid/>
          <w:szCs w:val="24"/>
          <w:lang w:val="de-DE"/>
        </w:rPr>
        <w:t xml:space="preserve"> zur G</w:t>
      </w:r>
      <w:r w:rsidRPr="00412CFF">
        <w:rPr>
          <w:rFonts w:ascii="Arial" w:hAnsi="Arial" w:cs="Arial"/>
          <w:snapToGrid/>
          <w:szCs w:val="24"/>
          <w:lang w:val="de-DE"/>
        </w:rPr>
        <w:t>e</w:t>
      </w:r>
      <w:r w:rsidRPr="00412CFF">
        <w:rPr>
          <w:rFonts w:ascii="Arial" w:hAnsi="Arial" w:cs="Arial"/>
          <w:snapToGrid/>
          <w:szCs w:val="24"/>
          <w:lang w:val="de-DE"/>
        </w:rPr>
        <w:t>samtredun</w:t>
      </w:r>
      <w:r w:rsidR="002264CF" w:rsidRPr="00412CFF">
        <w:rPr>
          <w:rFonts w:ascii="Arial" w:hAnsi="Arial" w:cs="Arial"/>
          <w:snapToGrid/>
          <w:szCs w:val="24"/>
          <w:lang w:val="de-DE"/>
        </w:rPr>
        <w:t>danz beiträgt. Er gibt Aufschluss</w:t>
      </w:r>
      <w:r w:rsidRPr="00412CFF">
        <w:rPr>
          <w:rFonts w:ascii="Arial" w:hAnsi="Arial" w:cs="Arial"/>
          <w:snapToGrid/>
          <w:szCs w:val="24"/>
          <w:lang w:val="de-DE"/>
        </w:rPr>
        <w:t xml:space="preserve"> über die Kontrolliertheit des einzelnen </w:t>
      </w:r>
      <w:r w:rsidR="000E6C11" w:rsidRPr="00412CFF">
        <w:rPr>
          <w:rFonts w:ascii="Arial" w:hAnsi="Arial" w:cs="Arial"/>
          <w:snapToGrid/>
          <w:szCs w:val="24"/>
          <w:lang w:val="de-DE"/>
        </w:rPr>
        <w:t>Messwerte</w:t>
      </w:r>
      <w:r w:rsidRPr="00412CFF">
        <w:rPr>
          <w:rFonts w:ascii="Arial" w:hAnsi="Arial" w:cs="Arial"/>
          <w:snapToGrid/>
          <w:szCs w:val="24"/>
          <w:lang w:val="de-DE"/>
        </w:rPr>
        <w:t>s l</w:t>
      </w:r>
      <w:r w:rsidRPr="00412CFF">
        <w:rPr>
          <w:rFonts w:ascii="Arial" w:hAnsi="Arial" w:cs="Arial"/>
          <w:snapToGrid/>
          <w:szCs w:val="24"/>
          <w:vertAlign w:val="subscript"/>
          <w:lang w:val="de-DE"/>
        </w:rPr>
        <w:t>i</w:t>
      </w:r>
      <w:r w:rsidRPr="00412CFF">
        <w:rPr>
          <w:rFonts w:ascii="Arial" w:hAnsi="Arial" w:cs="Arial"/>
          <w:snapToGrid/>
          <w:szCs w:val="24"/>
          <w:lang w:val="de-DE"/>
        </w:rPr>
        <w:t xml:space="preserve"> durch die anderen </w:t>
      </w:r>
      <w:r w:rsidR="000E6C11" w:rsidRPr="00412CFF">
        <w:rPr>
          <w:rFonts w:ascii="Arial" w:hAnsi="Arial" w:cs="Arial"/>
          <w:snapToGrid/>
          <w:szCs w:val="24"/>
          <w:lang w:val="de-DE"/>
        </w:rPr>
        <w:t>Messwerte</w:t>
      </w:r>
      <w:r w:rsidRPr="00412CFF">
        <w:rPr>
          <w:rFonts w:ascii="Arial" w:hAnsi="Arial" w:cs="Arial"/>
          <w:snapToGrid/>
          <w:szCs w:val="24"/>
          <w:lang w:val="de-DE"/>
        </w:rPr>
        <w:t xml:space="preserve"> des lokalen Umfel</w:t>
      </w:r>
      <w:r w:rsidRPr="00412CFF">
        <w:rPr>
          <w:rFonts w:ascii="Arial" w:hAnsi="Arial" w:cs="Arial"/>
          <w:snapToGrid/>
          <w:szCs w:val="24"/>
          <w:lang w:val="de-DE"/>
        </w:rPr>
        <w:softHyphen/>
        <w:t>des (innere Zu</w:t>
      </w:r>
      <w:r w:rsidRPr="00412CFF">
        <w:rPr>
          <w:rFonts w:ascii="Arial" w:hAnsi="Arial" w:cs="Arial"/>
          <w:snapToGrid/>
          <w:szCs w:val="24"/>
          <w:lang w:val="de-DE"/>
        </w:rPr>
        <w:softHyphen/>
        <w:t xml:space="preserve">verlässigkeit); </w:t>
      </w:r>
      <w:proofErr w:type="spellStart"/>
      <w:r w:rsidRPr="00412CFF">
        <w:rPr>
          <w:rFonts w:ascii="Arial" w:hAnsi="Arial" w:cs="Arial"/>
          <w:snapToGrid/>
          <w:szCs w:val="24"/>
          <w:lang w:val="de-DE"/>
        </w:rPr>
        <w:t>r</w:t>
      </w:r>
      <w:r w:rsidRPr="00412CFF">
        <w:rPr>
          <w:rFonts w:ascii="Arial" w:hAnsi="Arial" w:cs="Arial"/>
          <w:snapToGrid/>
          <w:szCs w:val="24"/>
          <w:vertAlign w:val="subscript"/>
          <w:lang w:val="de-DE"/>
        </w:rPr>
        <w:t>i</w:t>
      </w:r>
      <w:proofErr w:type="spellEnd"/>
      <w:r w:rsidRPr="00412CFF">
        <w:rPr>
          <w:rFonts w:ascii="Arial" w:hAnsi="Arial" w:cs="Arial"/>
          <w:snapToGrid/>
          <w:szCs w:val="24"/>
          <w:lang w:val="de-DE"/>
        </w:rPr>
        <w:t xml:space="preserve">  soll den Wert 0,1 nicht unterschreiten und im </w:t>
      </w:r>
      <w:r w:rsidR="00905A6F" w:rsidRPr="00412CFF">
        <w:rPr>
          <w:rFonts w:ascii="Arial" w:hAnsi="Arial" w:cs="Arial"/>
          <w:snapToGrid/>
          <w:szCs w:val="24"/>
          <w:lang w:val="de-DE"/>
        </w:rPr>
        <w:t xml:space="preserve">Allgemeinen </w:t>
      </w:r>
      <w:r w:rsidRPr="00412CFF">
        <w:rPr>
          <w:rFonts w:ascii="Arial" w:hAnsi="Arial" w:cs="Arial"/>
          <w:snapToGrid/>
          <w:szCs w:val="24"/>
          <w:lang w:val="de-DE"/>
        </w:rPr>
        <w:t>minde</w:t>
      </w:r>
      <w:r w:rsidRPr="00412CFF">
        <w:rPr>
          <w:rFonts w:ascii="Arial" w:hAnsi="Arial" w:cs="Arial"/>
          <w:snapToGrid/>
          <w:szCs w:val="24"/>
          <w:lang w:val="de-DE"/>
        </w:rPr>
        <w:t>s</w:t>
      </w:r>
      <w:r w:rsidRPr="00412CFF">
        <w:rPr>
          <w:rFonts w:ascii="Arial" w:hAnsi="Arial" w:cs="Arial"/>
          <w:snapToGrid/>
          <w:szCs w:val="24"/>
          <w:lang w:val="de-DE"/>
        </w:rPr>
        <w:t xml:space="preserve">tens 0,3 betragen. Bei zu geringen Redundanzanteilen sind ggf. zusätzliche </w:t>
      </w:r>
      <w:r w:rsidR="000E6C11" w:rsidRPr="00412CFF">
        <w:rPr>
          <w:rFonts w:ascii="Arial" w:hAnsi="Arial" w:cs="Arial"/>
          <w:snapToGrid/>
          <w:szCs w:val="24"/>
          <w:lang w:val="de-DE"/>
        </w:rPr>
        <w:t>Mes</w:t>
      </w:r>
      <w:r w:rsidR="000E6C11" w:rsidRPr="00412CFF">
        <w:rPr>
          <w:rFonts w:ascii="Arial" w:hAnsi="Arial" w:cs="Arial"/>
          <w:snapToGrid/>
          <w:szCs w:val="24"/>
          <w:lang w:val="de-DE"/>
        </w:rPr>
        <w:t>s</w:t>
      </w:r>
      <w:r w:rsidR="000E6C11" w:rsidRPr="00412CFF">
        <w:rPr>
          <w:rFonts w:ascii="Arial" w:hAnsi="Arial" w:cs="Arial"/>
          <w:snapToGrid/>
          <w:szCs w:val="24"/>
          <w:lang w:val="de-DE"/>
        </w:rPr>
        <w:t>werte</w:t>
      </w:r>
      <w:r w:rsidRPr="00412CFF">
        <w:rPr>
          <w:rFonts w:ascii="Arial" w:hAnsi="Arial" w:cs="Arial"/>
          <w:snapToGrid/>
          <w:szCs w:val="24"/>
          <w:lang w:val="de-DE"/>
        </w:rPr>
        <w:t xml:space="preserve"> einzufüh</w:t>
      </w:r>
      <w:r w:rsidRPr="00412CFF">
        <w:rPr>
          <w:rFonts w:ascii="Arial" w:hAnsi="Arial" w:cs="Arial"/>
          <w:snapToGrid/>
          <w:szCs w:val="24"/>
          <w:lang w:val="de-DE"/>
        </w:rPr>
        <w:softHyphen/>
        <w:t>ren. Werte unter 0,1 sind nur in begründeten Einzelfällen zulässig.</w:t>
      </w:r>
    </w:p>
    <w:p w:rsidR="00C76E78" w:rsidRPr="00412CFF" w:rsidRDefault="00C76E78" w:rsidP="00412CFF">
      <w:pPr>
        <w:widowControl/>
        <w:jc w:val="both"/>
        <w:rPr>
          <w:rFonts w:ascii="Arial" w:hAnsi="Arial" w:cs="Arial"/>
          <w:snapToGrid/>
          <w:szCs w:val="24"/>
          <w:lang w:val="de-DE"/>
        </w:rPr>
      </w:pPr>
    </w:p>
    <w:p w:rsidR="00C76E78" w:rsidRPr="00412CFF" w:rsidRDefault="00C76E78" w:rsidP="00412CFF">
      <w:pPr>
        <w:widowControl/>
        <w:jc w:val="both"/>
        <w:rPr>
          <w:rFonts w:ascii="Arial" w:hAnsi="Arial" w:cs="Arial"/>
          <w:snapToGrid/>
          <w:szCs w:val="24"/>
          <w:lang w:val="de-DE"/>
        </w:rPr>
      </w:pPr>
      <w:r w:rsidRPr="00412CFF">
        <w:rPr>
          <w:rFonts w:ascii="Arial" w:hAnsi="Arial" w:cs="Arial"/>
          <w:snapToGrid/>
          <w:szCs w:val="24"/>
          <w:lang w:val="de-DE"/>
        </w:rPr>
        <w:t>(2) Der (dimensionslose) Redundanzanteil kann auch als (in Pr</w:t>
      </w:r>
      <w:r w:rsidR="001A6DB6" w:rsidRPr="00412CFF">
        <w:rPr>
          <w:rFonts w:ascii="Arial" w:hAnsi="Arial" w:cs="Arial"/>
          <w:snapToGrid/>
          <w:szCs w:val="24"/>
          <w:lang w:val="de-DE"/>
        </w:rPr>
        <w:t>ozent umgerechn</w:t>
      </w:r>
      <w:r w:rsidR="001A6DB6" w:rsidRPr="00412CFF">
        <w:rPr>
          <w:rFonts w:ascii="Arial" w:hAnsi="Arial" w:cs="Arial"/>
          <w:snapToGrid/>
          <w:szCs w:val="24"/>
          <w:lang w:val="de-DE"/>
        </w:rPr>
        <w:t>e</w:t>
      </w:r>
      <w:r w:rsidR="001A6DB6" w:rsidRPr="00412CFF">
        <w:rPr>
          <w:rFonts w:ascii="Arial" w:hAnsi="Arial" w:cs="Arial"/>
          <w:snapToGrid/>
          <w:szCs w:val="24"/>
          <w:lang w:val="de-DE"/>
        </w:rPr>
        <w:t>ter) Einfluss</w:t>
      </w:r>
      <w:r w:rsidRPr="00412CFF">
        <w:rPr>
          <w:rFonts w:ascii="Arial" w:hAnsi="Arial" w:cs="Arial"/>
          <w:snapToGrid/>
          <w:szCs w:val="24"/>
          <w:lang w:val="de-DE"/>
        </w:rPr>
        <w:t xml:space="preserve"> auf die Verbesserung </w:t>
      </w:r>
      <w:proofErr w:type="spellStart"/>
      <w:r w:rsidRPr="00412CFF">
        <w:rPr>
          <w:rFonts w:ascii="Arial" w:hAnsi="Arial" w:cs="Arial"/>
          <w:snapToGrid/>
          <w:szCs w:val="24"/>
          <w:lang w:val="de-DE"/>
        </w:rPr>
        <w:t>EV</w:t>
      </w:r>
      <w:r w:rsidRPr="00412CFF">
        <w:rPr>
          <w:rFonts w:ascii="Arial" w:hAnsi="Arial" w:cs="Arial"/>
          <w:snapToGrid/>
          <w:szCs w:val="24"/>
          <w:vertAlign w:val="subscript"/>
          <w:lang w:val="de-DE"/>
        </w:rPr>
        <w:t>i</w:t>
      </w:r>
      <w:proofErr w:type="spellEnd"/>
      <w:r w:rsidRPr="00412CFF">
        <w:rPr>
          <w:rFonts w:ascii="Arial" w:hAnsi="Arial" w:cs="Arial"/>
          <w:snapToGrid/>
          <w:szCs w:val="24"/>
          <w:lang w:val="de-DE"/>
        </w:rPr>
        <w:t xml:space="preserve"> be</w:t>
      </w:r>
      <w:r w:rsidRPr="00412CFF">
        <w:rPr>
          <w:rFonts w:ascii="Arial" w:hAnsi="Arial" w:cs="Arial"/>
          <w:snapToGrid/>
          <w:szCs w:val="24"/>
          <w:lang w:val="de-DE"/>
        </w:rPr>
        <w:softHyphen/>
        <w:t>zeichnet werden.</w:t>
      </w:r>
    </w:p>
    <w:p w:rsidR="00C76E78" w:rsidRPr="00412CFF" w:rsidRDefault="00C76E78" w:rsidP="00412CFF">
      <w:pPr>
        <w:widowControl/>
        <w:jc w:val="both"/>
        <w:rPr>
          <w:rFonts w:ascii="Arial" w:hAnsi="Arial" w:cs="Arial"/>
          <w:snapToGrid/>
          <w:szCs w:val="24"/>
          <w:lang w:val="de-DE"/>
        </w:rPr>
      </w:pPr>
      <w:r w:rsidRPr="00412CFF">
        <w:rPr>
          <w:rFonts w:ascii="Arial" w:hAnsi="Arial" w:cs="Arial"/>
          <w:snapToGrid/>
          <w:szCs w:val="24"/>
          <w:lang w:val="de-DE"/>
        </w:rPr>
        <w:t xml:space="preserve"> </w:t>
      </w:r>
    </w:p>
    <w:p w:rsidR="00CA54FF" w:rsidRPr="00412CFF" w:rsidRDefault="00CA54FF" w:rsidP="00412CFF">
      <w:pPr>
        <w:widowControl/>
        <w:jc w:val="both"/>
        <w:rPr>
          <w:rFonts w:ascii="Arial" w:hAnsi="Arial" w:cs="Arial"/>
          <w:snapToGrid/>
          <w:szCs w:val="24"/>
          <w:lang w:val="de-DE"/>
        </w:rPr>
      </w:pPr>
    </w:p>
    <w:p w:rsidR="00C76E78" w:rsidRPr="00412CFF" w:rsidRDefault="00412CFF" w:rsidP="00412CFF">
      <w:pPr>
        <w:widowControl/>
        <w:jc w:val="both"/>
        <w:rPr>
          <w:rFonts w:ascii="Arial" w:hAnsi="Arial" w:cs="Arial"/>
          <w:snapToGrid/>
          <w:szCs w:val="24"/>
          <w:lang w:val="de-DE"/>
        </w:rPr>
      </w:pPr>
      <w:r>
        <w:rPr>
          <w:rFonts w:ascii="Arial" w:hAnsi="Arial" w:cs="Arial"/>
          <w:snapToGrid/>
          <w:szCs w:val="24"/>
          <w:lang w:val="de-DE"/>
        </w:rPr>
        <w:t>3.2.</w:t>
      </w:r>
      <w:r w:rsidR="000F43B9">
        <w:rPr>
          <w:rFonts w:ascii="Arial" w:hAnsi="Arial" w:cs="Arial"/>
          <w:snapToGrid/>
          <w:szCs w:val="24"/>
          <w:lang w:val="de-DE"/>
        </w:rPr>
        <w:t>3</w:t>
      </w:r>
      <w:r>
        <w:rPr>
          <w:rFonts w:ascii="Arial" w:hAnsi="Arial" w:cs="Arial"/>
          <w:snapToGrid/>
          <w:szCs w:val="24"/>
          <w:lang w:val="de-DE"/>
        </w:rPr>
        <w:t xml:space="preserve">.4 </w:t>
      </w:r>
      <w:r w:rsidR="005862A3" w:rsidRPr="00412CFF">
        <w:rPr>
          <w:rFonts w:ascii="Arial" w:hAnsi="Arial" w:cs="Arial"/>
          <w:snapToGrid/>
          <w:szCs w:val="24"/>
          <w:lang w:val="de-DE"/>
        </w:rPr>
        <w:t>Einfluss</w:t>
      </w:r>
      <w:r w:rsidR="00C76E78" w:rsidRPr="00412CFF">
        <w:rPr>
          <w:rFonts w:ascii="Arial" w:hAnsi="Arial" w:cs="Arial"/>
          <w:snapToGrid/>
          <w:szCs w:val="24"/>
          <w:lang w:val="de-DE"/>
        </w:rPr>
        <w:t xml:space="preserve"> des </w:t>
      </w:r>
      <w:r w:rsidR="000E6C11" w:rsidRPr="00412CFF">
        <w:rPr>
          <w:rFonts w:ascii="Arial" w:hAnsi="Arial" w:cs="Arial"/>
          <w:snapToGrid/>
          <w:szCs w:val="24"/>
          <w:lang w:val="de-DE"/>
        </w:rPr>
        <w:t>Messwerte</w:t>
      </w:r>
      <w:r w:rsidR="00C76E78" w:rsidRPr="00412CFF">
        <w:rPr>
          <w:rFonts w:ascii="Arial" w:hAnsi="Arial" w:cs="Arial"/>
          <w:snapToGrid/>
          <w:szCs w:val="24"/>
          <w:lang w:val="de-DE"/>
        </w:rPr>
        <w:t xml:space="preserve">s auf die Punktlage (äußeres </w:t>
      </w:r>
      <w:proofErr w:type="spellStart"/>
      <w:r w:rsidR="00C76E78" w:rsidRPr="00412CFF">
        <w:rPr>
          <w:rFonts w:ascii="Arial" w:hAnsi="Arial" w:cs="Arial"/>
          <w:snapToGrid/>
          <w:szCs w:val="24"/>
          <w:lang w:val="de-DE"/>
        </w:rPr>
        <w:t>Zuver</w:t>
      </w:r>
      <w:r w:rsidR="00C76E78" w:rsidRPr="00412CFF">
        <w:rPr>
          <w:rFonts w:ascii="Arial" w:hAnsi="Arial" w:cs="Arial"/>
          <w:snapToGrid/>
          <w:szCs w:val="24"/>
          <w:lang w:val="de-DE"/>
        </w:rPr>
        <w:softHyphen/>
        <w:t>lässigkeitsmaß</w:t>
      </w:r>
      <w:proofErr w:type="spellEnd"/>
      <w:r w:rsidR="00C76E78" w:rsidRPr="00412CFF">
        <w:rPr>
          <w:rFonts w:ascii="Arial" w:hAnsi="Arial" w:cs="Arial"/>
          <w:snapToGrid/>
          <w:szCs w:val="24"/>
          <w:lang w:val="de-DE"/>
        </w:rPr>
        <w:t>)</w:t>
      </w:r>
    </w:p>
    <w:p w:rsidR="00C76E78" w:rsidRPr="00412CFF" w:rsidRDefault="00C76E78" w:rsidP="00412CFF">
      <w:pPr>
        <w:widowControl/>
        <w:jc w:val="both"/>
        <w:rPr>
          <w:rFonts w:ascii="Arial" w:hAnsi="Arial" w:cs="Arial"/>
          <w:snapToGrid/>
          <w:szCs w:val="24"/>
          <w:lang w:val="de-DE"/>
        </w:rPr>
      </w:pPr>
    </w:p>
    <w:p w:rsidR="00C76E78" w:rsidRPr="00412CFF" w:rsidRDefault="001A6DB6" w:rsidP="00412CFF">
      <w:pPr>
        <w:widowControl/>
        <w:jc w:val="both"/>
        <w:rPr>
          <w:rFonts w:ascii="Arial" w:hAnsi="Arial" w:cs="Arial"/>
          <w:snapToGrid/>
          <w:szCs w:val="24"/>
          <w:lang w:val="de-DE"/>
        </w:rPr>
      </w:pPr>
      <w:r w:rsidRPr="00412CFF">
        <w:rPr>
          <w:rFonts w:ascii="Arial" w:hAnsi="Arial" w:cs="Arial"/>
          <w:snapToGrid/>
          <w:szCs w:val="24"/>
          <w:lang w:val="de-DE"/>
        </w:rPr>
        <w:t>(1) Der Einfluss</w:t>
      </w:r>
      <w:r w:rsidR="00C76E78" w:rsidRPr="00412CFF">
        <w:rPr>
          <w:rFonts w:ascii="Arial" w:hAnsi="Arial" w:cs="Arial"/>
          <w:snapToGrid/>
          <w:szCs w:val="24"/>
          <w:lang w:val="de-DE"/>
        </w:rPr>
        <w:t xml:space="preserve"> des </w:t>
      </w:r>
      <w:r w:rsidR="000E6C11" w:rsidRPr="00412CFF">
        <w:rPr>
          <w:rFonts w:ascii="Arial" w:hAnsi="Arial" w:cs="Arial"/>
          <w:snapToGrid/>
          <w:szCs w:val="24"/>
          <w:lang w:val="de-DE"/>
        </w:rPr>
        <w:t>Messwerte</w:t>
      </w:r>
      <w:r w:rsidR="00C76E78" w:rsidRPr="00412CFF">
        <w:rPr>
          <w:rFonts w:ascii="Arial" w:hAnsi="Arial" w:cs="Arial"/>
          <w:snapToGrid/>
          <w:szCs w:val="24"/>
          <w:lang w:val="de-DE"/>
        </w:rPr>
        <w:t>s l</w:t>
      </w:r>
      <w:r w:rsidR="00C76E78" w:rsidRPr="00412CFF">
        <w:rPr>
          <w:rFonts w:ascii="Arial" w:hAnsi="Arial" w:cs="Arial"/>
          <w:snapToGrid/>
          <w:szCs w:val="24"/>
          <w:vertAlign w:val="subscript"/>
          <w:lang w:val="de-DE"/>
        </w:rPr>
        <w:t>i</w:t>
      </w:r>
      <w:r w:rsidR="00C76E78" w:rsidRPr="00412CFF">
        <w:rPr>
          <w:rFonts w:ascii="Arial" w:hAnsi="Arial" w:cs="Arial"/>
          <w:snapToGrid/>
          <w:szCs w:val="24"/>
          <w:lang w:val="de-DE"/>
        </w:rPr>
        <w:t xml:space="preserve"> auf die Punktlage  </w:t>
      </w:r>
      <w:proofErr w:type="spellStart"/>
      <w:r w:rsidR="00C76E78" w:rsidRPr="00412CFF">
        <w:rPr>
          <w:rFonts w:ascii="Arial" w:hAnsi="Arial" w:cs="Arial"/>
          <w:snapToGrid/>
          <w:szCs w:val="24"/>
          <w:lang w:val="de-DE"/>
        </w:rPr>
        <w:t>EP</w:t>
      </w:r>
      <w:r w:rsidR="00C76E78" w:rsidRPr="00412CFF">
        <w:rPr>
          <w:rFonts w:ascii="Arial" w:hAnsi="Arial" w:cs="Arial"/>
          <w:snapToGrid/>
          <w:szCs w:val="24"/>
          <w:vertAlign w:val="subscript"/>
          <w:lang w:val="de-DE"/>
        </w:rPr>
        <w:t>i</w:t>
      </w:r>
      <w:proofErr w:type="spellEnd"/>
      <w:r w:rsidR="00C76E78" w:rsidRPr="00412CFF">
        <w:rPr>
          <w:rFonts w:ascii="Arial" w:hAnsi="Arial" w:cs="Arial"/>
          <w:snapToGrid/>
          <w:szCs w:val="24"/>
          <w:lang w:val="de-DE"/>
        </w:rPr>
        <w:t> = </w:t>
      </w:r>
      <w:proofErr w:type="spellStart"/>
      <w:r w:rsidR="00C76E78" w:rsidRPr="00412CFF">
        <w:rPr>
          <w:rFonts w:ascii="Arial" w:hAnsi="Arial" w:cs="Arial"/>
          <w:snapToGrid/>
          <w:szCs w:val="24"/>
          <w:lang w:val="de-DE"/>
        </w:rPr>
        <w:t>GF</w:t>
      </w:r>
      <w:r w:rsidR="00C76E78" w:rsidRPr="00412CFF">
        <w:rPr>
          <w:rFonts w:ascii="Arial" w:hAnsi="Arial" w:cs="Arial"/>
          <w:snapToGrid/>
          <w:szCs w:val="24"/>
          <w:vertAlign w:val="subscript"/>
          <w:lang w:val="de-DE"/>
        </w:rPr>
        <w:t>i</w:t>
      </w:r>
      <w:proofErr w:type="spellEnd"/>
      <w:r w:rsidR="00C76E78" w:rsidRPr="00412CFF">
        <w:rPr>
          <w:rFonts w:ascii="Arial" w:hAnsi="Arial" w:cs="Arial"/>
          <w:snapToGrid/>
          <w:szCs w:val="24"/>
          <w:lang w:val="de-DE"/>
        </w:rPr>
        <w:t>(1</w:t>
      </w:r>
      <w:r w:rsidR="00C76E78" w:rsidRPr="00412CFF">
        <w:rPr>
          <w:rFonts w:ascii="Arial" w:hAnsi="Arial" w:cs="Arial"/>
          <w:snapToGrid/>
          <w:szCs w:val="24"/>
          <w:lang w:val="de-DE"/>
        </w:rPr>
        <w:noBreakHyphen/>
        <w:t>r</w:t>
      </w:r>
      <w:r w:rsidR="00C76E78" w:rsidRPr="00412CFF">
        <w:rPr>
          <w:rFonts w:ascii="Arial" w:hAnsi="Arial" w:cs="Arial"/>
          <w:snapToGrid/>
          <w:szCs w:val="24"/>
          <w:vertAlign w:val="subscript"/>
          <w:lang w:val="de-DE"/>
        </w:rPr>
        <w:t>i</w:t>
      </w:r>
      <w:r w:rsidR="00C76E78" w:rsidRPr="00412CFF">
        <w:rPr>
          <w:rFonts w:ascii="Arial" w:hAnsi="Arial" w:cs="Arial"/>
          <w:snapToGrid/>
          <w:szCs w:val="24"/>
          <w:lang w:val="de-DE"/>
        </w:rPr>
        <w:t>) ist der Betrag, um den sich die Lage der Punk</w:t>
      </w:r>
      <w:r w:rsidR="00C76E78" w:rsidRPr="00412CFF">
        <w:rPr>
          <w:rFonts w:ascii="Arial" w:hAnsi="Arial" w:cs="Arial"/>
          <w:snapToGrid/>
          <w:szCs w:val="24"/>
          <w:lang w:val="de-DE"/>
        </w:rPr>
        <w:softHyphen/>
        <w:t>te, die l</w:t>
      </w:r>
      <w:r w:rsidR="00C76E78" w:rsidRPr="00412CFF">
        <w:rPr>
          <w:rFonts w:ascii="Arial" w:hAnsi="Arial" w:cs="Arial"/>
          <w:snapToGrid/>
          <w:szCs w:val="24"/>
          <w:vertAlign w:val="subscript"/>
          <w:lang w:val="de-DE"/>
        </w:rPr>
        <w:t>i</w:t>
      </w:r>
      <w:r w:rsidR="00C76E78" w:rsidRPr="00412CFF">
        <w:rPr>
          <w:rFonts w:ascii="Arial" w:hAnsi="Arial" w:cs="Arial"/>
          <w:snapToGrid/>
          <w:szCs w:val="24"/>
          <w:lang w:val="de-DE"/>
        </w:rPr>
        <w:t xml:space="preserve"> verbindet, ändert, wenn l</w:t>
      </w:r>
      <w:r w:rsidR="00C76E78" w:rsidRPr="00412CFF">
        <w:rPr>
          <w:rFonts w:ascii="Arial" w:hAnsi="Arial" w:cs="Arial"/>
          <w:snapToGrid/>
          <w:szCs w:val="24"/>
          <w:vertAlign w:val="subscript"/>
          <w:lang w:val="de-DE"/>
        </w:rPr>
        <w:t>i</w:t>
      </w:r>
      <w:r w:rsidR="00C76E78" w:rsidRPr="00412CFF">
        <w:rPr>
          <w:rFonts w:ascii="Arial" w:hAnsi="Arial" w:cs="Arial"/>
          <w:snapToGrid/>
          <w:szCs w:val="24"/>
          <w:lang w:val="de-DE"/>
        </w:rPr>
        <w:t xml:space="preserve"> nicht an der Aus</w:t>
      </w:r>
      <w:r w:rsidR="00C76E78" w:rsidRPr="00412CFF">
        <w:rPr>
          <w:rFonts w:ascii="Arial" w:hAnsi="Arial" w:cs="Arial"/>
          <w:snapToGrid/>
          <w:szCs w:val="24"/>
          <w:lang w:val="de-DE"/>
        </w:rPr>
        <w:softHyphen/>
        <w:t>glei</w:t>
      </w:r>
      <w:r w:rsidR="00C76E78" w:rsidRPr="00412CFF">
        <w:rPr>
          <w:rFonts w:ascii="Arial" w:hAnsi="Arial" w:cs="Arial"/>
          <w:snapToGrid/>
          <w:szCs w:val="24"/>
          <w:lang w:val="de-DE"/>
        </w:rPr>
        <w:softHyphen/>
        <w:t>chung teilnimmt (äußere Zuverlässigkeit). Bei hinrei</w:t>
      </w:r>
      <w:r w:rsidR="00C76E78" w:rsidRPr="00412CFF">
        <w:rPr>
          <w:rFonts w:ascii="Arial" w:hAnsi="Arial" w:cs="Arial"/>
          <w:snapToGrid/>
          <w:szCs w:val="24"/>
          <w:lang w:val="de-DE"/>
        </w:rPr>
        <w:softHyphen/>
        <w:t xml:space="preserve">chender Redundanz soll </w:t>
      </w:r>
      <w:proofErr w:type="spellStart"/>
      <w:r w:rsidR="00C76E78" w:rsidRPr="00412CFF">
        <w:rPr>
          <w:rFonts w:ascii="Arial" w:hAnsi="Arial" w:cs="Arial"/>
          <w:snapToGrid/>
          <w:szCs w:val="24"/>
          <w:lang w:val="de-DE"/>
        </w:rPr>
        <w:t>EP</w:t>
      </w:r>
      <w:r w:rsidR="00C76E78" w:rsidRPr="00412CFF">
        <w:rPr>
          <w:rFonts w:ascii="Arial" w:hAnsi="Arial" w:cs="Arial"/>
          <w:snapToGrid/>
          <w:szCs w:val="24"/>
          <w:vertAlign w:val="subscript"/>
          <w:lang w:val="de-DE"/>
        </w:rPr>
        <w:t>i</w:t>
      </w:r>
      <w:proofErr w:type="spellEnd"/>
      <w:r w:rsidR="005862A3" w:rsidRPr="00412CFF">
        <w:rPr>
          <w:rFonts w:ascii="Arial" w:hAnsi="Arial" w:cs="Arial"/>
          <w:snapToGrid/>
          <w:szCs w:val="24"/>
          <w:lang w:val="de-DE"/>
        </w:rPr>
        <w:t xml:space="preserve"> bei </w:t>
      </w:r>
      <w:r w:rsidR="00B154D6">
        <w:rPr>
          <w:rFonts w:ascii="Arial" w:hAnsi="Arial" w:cs="Arial"/>
          <w:snapToGrid/>
          <w:szCs w:val="24"/>
          <w:lang w:val="de-DE"/>
        </w:rPr>
        <w:t>AP</w:t>
      </w:r>
      <w:r w:rsidR="00B154D6" w:rsidRPr="00412CFF">
        <w:rPr>
          <w:rFonts w:ascii="Arial" w:hAnsi="Arial" w:cs="Arial"/>
          <w:snapToGrid/>
          <w:szCs w:val="24"/>
          <w:lang w:val="de-DE"/>
        </w:rPr>
        <w:t xml:space="preserve"> </w:t>
      </w:r>
      <w:r w:rsidR="00846A8C" w:rsidRPr="00412CFF">
        <w:rPr>
          <w:rFonts w:ascii="Arial" w:hAnsi="Arial" w:cs="Arial"/>
          <w:snapToGrid/>
          <w:szCs w:val="24"/>
          <w:lang w:val="de-DE"/>
        </w:rPr>
        <w:t>≤</w:t>
      </w:r>
      <w:r w:rsidR="00C76E78" w:rsidRPr="00412CFF">
        <w:rPr>
          <w:rFonts w:ascii="Arial" w:hAnsi="Arial" w:cs="Arial"/>
          <w:snapToGrid/>
          <w:szCs w:val="24"/>
          <w:lang w:val="de-DE"/>
        </w:rPr>
        <w:t xml:space="preserve">0,02 m, bei GP und </w:t>
      </w:r>
      <w:proofErr w:type="spellStart"/>
      <w:r w:rsidR="00C76E78" w:rsidRPr="00412CFF">
        <w:rPr>
          <w:rFonts w:ascii="Arial" w:hAnsi="Arial" w:cs="Arial"/>
          <w:snapToGrid/>
          <w:szCs w:val="24"/>
          <w:lang w:val="de-DE"/>
        </w:rPr>
        <w:t>GebP</w:t>
      </w:r>
      <w:proofErr w:type="spellEnd"/>
      <w:r w:rsidR="00C76E78" w:rsidRPr="00412CFF">
        <w:rPr>
          <w:rFonts w:ascii="Arial" w:hAnsi="Arial" w:cs="Arial"/>
          <w:snapToGrid/>
          <w:szCs w:val="24"/>
          <w:lang w:val="de-DE"/>
        </w:rPr>
        <w:t xml:space="preserve"> </w:t>
      </w:r>
      <w:r w:rsidR="00846A8C" w:rsidRPr="00412CFF">
        <w:rPr>
          <w:rFonts w:ascii="Arial" w:hAnsi="Arial" w:cs="Arial"/>
          <w:snapToGrid/>
          <w:szCs w:val="24"/>
          <w:lang w:val="de-DE"/>
        </w:rPr>
        <w:t>≤</w:t>
      </w:r>
      <w:r w:rsidR="00C76E78" w:rsidRPr="00412CFF">
        <w:rPr>
          <w:rFonts w:ascii="Arial" w:hAnsi="Arial" w:cs="Arial"/>
          <w:snapToGrid/>
          <w:szCs w:val="24"/>
          <w:lang w:val="de-DE"/>
        </w:rPr>
        <w:t>0,03 m sein. Ist der Wert größer, ist zu u</w:t>
      </w:r>
      <w:r w:rsidR="00C76E78" w:rsidRPr="00412CFF">
        <w:rPr>
          <w:rFonts w:ascii="Arial" w:hAnsi="Arial" w:cs="Arial"/>
          <w:snapToGrid/>
          <w:szCs w:val="24"/>
          <w:lang w:val="de-DE"/>
        </w:rPr>
        <w:t>n</w:t>
      </w:r>
      <w:r w:rsidR="00C76E78" w:rsidRPr="00412CFF">
        <w:rPr>
          <w:rFonts w:ascii="Arial" w:hAnsi="Arial" w:cs="Arial"/>
          <w:snapToGrid/>
          <w:szCs w:val="24"/>
          <w:lang w:val="de-DE"/>
        </w:rPr>
        <w:t>ter</w:t>
      </w:r>
      <w:r w:rsidR="00C76E78" w:rsidRPr="00412CFF">
        <w:rPr>
          <w:rFonts w:ascii="Arial" w:hAnsi="Arial" w:cs="Arial"/>
          <w:snapToGrid/>
          <w:szCs w:val="24"/>
          <w:lang w:val="de-DE"/>
        </w:rPr>
        <w:softHyphen/>
        <w:t>suchen, ob ein grober Fehler vorliegt.</w:t>
      </w:r>
    </w:p>
    <w:p w:rsidR="00C76E78" w:rsidRPr="00412CFF" w:rsidRDefault="00C76E78" w:rsidP="00412CFF">
      <w:pPr>
        <w:widowControl/>
        <w:jc w:val="both"/>
        <w:rPr>
          <w:rFonts w:ascii="Arial" w:hAnsi="Arial" w:cs="Arial"/>
          <w:snapToGrid/>
          <w:szCs w:val="24"/>
          <w:lang w:val="de-DE"/>
        </w:rPr>
      </w:pPr>
    </w:p>
    <w:p w:rsidR="00C76E78" w:rsidRPr="00412CFF" w:rsidRDefault="00C76E78" w:rsidP="00412CFF">
      <w:pPr>
        <w:widowControl/>
        <w:jc w:val="both"/>
        <w:rPr>
          <w:rFonts w:ascii="Arial" w:hAnsi="Arial" w:cs="Arial"/>
          <w:snapToGrid/>
          <w:szCs w:val="24"/>
          <w:lang w:val="de-DE"/>
        </w:rPr>
      </w:pPr>
      <w:r w:rsidRPr="00412CFF">
        <w:rPr>
          <w:rFonts w:ascii="Arial" w:hAnsi="Arial" w:cs="Arial"/>
          <w:snapToGrid/>
          <w:szCs w:val="24"/>
          <w:lang w:val="de-DE"/>
        </w:rPr>
        <w:t>(2) Zur Beurteilung und Entscheidung über die Eignung der  Vermessungsergebni</w:t>
      </w:r>
      <w:r w:rsidRPr="00412CFF">
        <w:rPr>
          <w:rFonts w:ascii="Arial" w:hAnsi="Arial" w:cs="Arial"/>
          <w:snapToGrid/>
          <w:szCs w:val="24"/>
          <w:lang w:val="de-DE"/>
        </w:rPr>
        <w:t>s</w:t>
      </w:r>
      <w:r w:rsidRPr="00412CFF">
        <w:rPr>
          <w:rFonts w:ascii="Arial" w:hAnsi="Arial" w:cs="Arial"/>
          <w:snapToGrid/>
          <w:szCs w:val="24"/>
          <w:lang w:val="de-DE"/>
        </w:rPr>
        <w:t>se dient die folgende Zusammen</w:t>
      </w:r>
      <w:r w:rsidRPr="00412CFF">
        <w:rPr>
          <w:rFonts w:ascii="Arial" w:hAnsi="Arial" w:cs="Arial"/>
          <w:snapToGrid/>
          <w:szCs w:val="24"/>
          <w:lang w:val="de-DE"/>
        </w:rPr>
        <w:softHyphen/>
        <w:t>stel</w:t>
      </w:r>
      <w:r w:rsidR="00822AC5" w:rsidRPr="00412CFF">
        <w:rPr>
          <w:rFonts w:ascii="Arial" w:hAnsi="Arial" w:cs="Arial"/>
          <w:snapToGrid/>
          <w:szCs w:val="24"/>
          <w:lang w:val="de-DE"/>
        </w:rPr>
        <w:t>lung (Beispiel: GP</w:t>
      </w:r>
      <w:r w:rsidRPr="00412CFF">
        <w:rPr>
          <w:rFonts w:ascii="Arial" w:hAnsi="Arial" w:cs="Arial"/>
          <w:snapToGrid/>
          <w:szCs w:val="24"/>
          <w:lang w:val="de-DE"/>
        </w:rPr>
        <w:noBreakHyphen/>
        <w:t xml:space="preserve">Bestimmung, </w:t>
      </w:r>
      <w:proofErr w:type="spellStart"/>
      <w:r w:rsidR="00977C7C" w:rsidRPr="00412CFF">
        <w:rPr>
          <w:rFonts w:ascii="Arial" w:hAnsi="Arial" w:cs="Arial"/>
          <w:snapToGrid/>
          <w:szCs w:val="24"/>
          <w:lang w:val="de-DE"/>
        </w:rPr>
        <w:t>LSP</w:t>
      </w:r>
      <w:r w:rsidRPr="00412CFF">
        <w:rPr>
          <w:rFonts w:ascii="Arial" w:hAnsi="Arial" w:cs="Arial"/>
          <w:snapToGrid/>
          <w:szCs w:val="24"/>
          <w:vertAlign w:val="subscript"/>
          <w:lang w:val="de-DE"/>
        </w:rPr>
        <w:t>i</w:t>
      </w:r>
      <w:proofErr w:type="spellEnd"/>
      <w:r w:rsidR="00822AC5" w:rsidRPr="00412CFF">
        <w:rPr>
          <w:rFonts w:ascii="Arial" w:hAnsi="Arial" w:cs="Arial"/>
          <w:snapToGrid/>
          <w:szCs w:val="24"/>
          <w:lang w:val="de-DE"/>
        </w:rPr>
        <w:t xml:space="preserve"> = 0,03</w:t>
      </w:r>
      <w:r w:rsidRPr="00412CFF">
        <w:rPr>
          <w:rFonts w:ascii="Arial" w:hAnsi="Arial" w:cs="Arial"/>
          <w:snapToGrid/>
          <w:szCs w:val="24"/>
          <w:lang w:val="de-DE"/>
        </w:rPr>
        <w:t xml:space="preserve"> m):</w:t>
      </w:r>
    </w:p>
    <w:p w:rsidR="00C76E78" w:rsidRPr="00412CFF" w:rsidRDefault="00C76E78" w:rsidP="00412CFF">
      <w:pPr>
        <w:widowControl/>
        <w:jc w:val="both"/>
        <w:rPr>
          <w:rFonts w:ascii="Arial" w:hAnsi="Arial" w:cs="Arial"/>
          <w:snapToGrid/>
          <w:szCs w:val="24"/>
          <w:lang w:val="de-DE"/>
        </w:rPr>
      </w:pPr>
    </w:p>
    <w:tbl>
      <w:tblPr>
        <w:tblStyle w:val="Tabellenraster"/>
        <w:tblW w:w="0" w:type="auto"/>
        <w:tblInd w:w="817" w:type="dxa"/>
        <w:tblLook w:val="04A0" w:firstRow="1" w:lastRow="0" w:firstColumn="1" w:lastColumn="0" w:noHBand="0" w:noVBand="1"/>
      </w:tblPr>
      <w:tblGrid>
        <w:gridCol w:w="1559"/>
        <w:gridCol w:w="2268"/>
        <w:gridCol w:w="4522"/>
      </w:tblGrid>
      <w:tr w:rsidR="00CA54FF" w:rsidRPr="00412CFF" w:rsidTr="00880C3F">
        <w:tc>
          <w:tcPr>
            <w:tcW w:w="1559" w:type="dxa"/>
          </w:tcPr>
          <w:p w:rsidR="00CA54FF" w:rsidRPr="00412CFF" w:rsidRDefault="00CA54FF" w:rsidP="00CA54FF">
            <w:pPr>
              <w:tabs>
                <w:tab w:val="left" w:pos="-704"/>
                <w:tab w:val="left" w:pos="1053"/>
                <w:tab w:val="left" w:pos="1621"/>
                <w:tab w:val="left" w:pos="2187"/>
                <w:tab w:val="left" w:pos="2414"/>
              </w:tabs>
              <w:spacing w:line="240" w:lineRule="exact"/>
              <w:jc w:val="center"/>
              <w:rPr>
                <w:rFonts w:ascii="Arial" w:hAnsi="Arial" w:cs="Arial"/>
                <w:szCs w:val="24"/>
                <w:lang w:val="de-DE"/>
              </w:rPr>
            </w:pPr>
            <w:proofErr w:type="spellStart"/>
            <w:r w:rsidRPr="00412CFF">
              <w:rPr>
                <w:rFonts w:ascii="Arial" w:hAnsi="Arial" w:cs="Arial"/>
                <w:szCs w:val="24"/>
                <w:lang w:val="de-DE"/>
              </w:rPr>
              <w:t>NV</w:t>
            </w:r>
            <w:r w:rsidRPr="00412CFF">
              <w:rPr>
                <w:rFonts w:ascii="Arial" w:hAnsi="Arial" w:cs="Arial"/>
                <w:szCs w:val="24"/>
                <w:vertAlign w:val="subscript"/>
                <w:lang w:val="de-DE"/>
              </w:rPr>
              <w:t>i</w:t>
            </w:r>
            <w:proofErr w:type="spellEnd"/>
          </w:p>
        </w:tc>
        <w:tc>
          <w:tcPr>
            <w:tcW w:w="2268" w:type="dxa"/>
          </w:tcPr>
          <w:p w:rsidR="00CA54FF" w:rsidRPr="00412CFF" w:rsidRDefault="00CA54FF" w:rsidP="00CA54FF">
            <w:pPr>
              <w:tabs>
                <w:tab w:val="left" w:pos="-704"/>
                <w:tab w:val="left" w:pos="1053"/>
                <w:tab w:val="left" w:pos="1621"/>
                <w:tab w:val="left" w:pos="2187"/>
                <w:tab w:val="left" w:pos="2414"/>
              </w:tabs>
              <w:spacing w:line="240" w:lineRule="exact"/>
              <w:jc w:val="center"/>
              <w:rPr>
                <w:rFonts w:ascii="Arial" w:hAnsi="Arial" w:cs="Arial"/>
                <w:szCs w:val="24"/>
                <w:lang w:val="de-DE"/>
              </w:rPr>
            </w:pPr>
            <w:proofErr w:type="spellStart"/>
            <w:r w:rsidRPr="00412CFF">
              <w:rPr>
                <w:rFonts w:ascii="Arial" w:hAnsi="Arial" w:cs="Arial"/>
                <w:szCs w:val="24"/>
                <w:lang w:val="de-DE"/>
              </w:rPr>
              <w:t>EP</w:t>
            </w:r>
            <w:r w:rsidRPr="00412CFF">
              <w:rPr>
                <w:rFonts w:ascii="Arial" w:hAnsi="Arial" w:cs="Arial"/>
                <w:szCs w:val="24"/>
                <w:vertAlign w:val="subscript"/>
                <w:lang w:val="de-DE"/>
              </w:rPr>
              <w:t>i</w:t>
            </w:r>
            <w:proofErr w:type="spellEnd"/>
          </w:p>
        </w:tc>
        <w:tc>
          <w:tcPr>
            <w:tcW w:w="4522" w:type="dxa"/>
          </w:tcPr>
          <w:p w:rsidR="00CA54FF" w:rsidRPr="00412CFF" w:rsidRDefault="00CA54FF" w:rsidP="00CA54FF">
            <w:pPr>
              <w:tabs>
                <w:tab w:val="left" w:pos="-704"/>
                <w:tab w:val="left" w:pos="1053"/>
                <w:tab w:val="left" w:pos="1621"/>
                <w:tab w:val="left" w:pos="2187"/>
                <w:tab w:val="left" w:pos="2414"/>
              </w:tabs>
              <w:spacing w:line="240" w:lineRule="exact"/>
              <w:jc w:val="center"/>
              <w:rPr>
                <w:rFonts w:ascii="Arial" w:hAnsi="Arial" w:cs="Arial"/>
                <w:szCs w:val="24"/>
                <w:lang w:val="de-DE"/>
              </w:rPr>
            </w:pPr>
            <w:r w:rsidRPr="00412CFF">
              <w:rPr>
                <w:rFonts w:ascii="Arial" w:hAnsi="Arial" w:cs="Arial"/>
                <w:szCs w:val="24"/>
                <w:lang w:val="de-DE"/>
              </w:rPr>
              <w:t>Folgerung</w:t>
            </w:r>
          </w:p>
        </w:tc>
      </w:tr>
      <w:tr w:rsidR="00CA54FF" w:rsidRPr="00A34612" w:rsidTr="00412CFF">
        <w:trPr>
          <w:trHeight w:val="681"/>
        </w:trPr>
        <w:tc>
          <w:tcPr>
            <w:tcW w:w="1559" w:type="dxa"/>
            <w:vAlign w:val="center"/>
          </w:tcPr>
          <w:p w:rsidR="00CA54FF" w:rsidRPr="00412CFF" w:rsidRDefault="00880C3F" w:rsidP="00412CFF">
            <w:pPr>
              <w:tabs>
                <w:tab w:val="left" w:pos="-704"/>
                <w:tab w:val="left" w:pos="1053"/>
                <w:tab w:val="left" w:pos="1621"/>
                <w:tab w:val="left" w:pos="2187"/>
                <w:tab w:val="left" w:pos="2414"/>
              </w:tabs>
              <w:spacing w:line="240" w:lineRule="exact"/>
              <w:jc w:val="center"/>
              <w:rPr>
                <w:rFonts w:ascii="Arial" w:hAnsi="Arial" w:cs="Arial"/>
                <w:szCs w:val="24"/>
                <w:lang w:val="de-DE"/>
              </w:rPr>
            </w:pPr>
            <w:r w:rsidRPr="00412CFF">
              <w:rPr>
                <w:rFonts w:ascii="Arial" w:hAnsi="Arial" w:cs="Arial"/>
                <w:szCs w:val="24"/>
                <w:lang w:val="de-DE"/>
              </w:rPr>
              <w:t>&gt;2</w:t>
            </w:r>
          </w:p>
        </w:tc>
        <w:tc>
          <w:tcPr>
            <w:tcW w:w="2268" w:type="dxa"/>
            <w:vAlign w:val="center"/>
          </w:tcPr>
          <w:p w:rsidR="00CA54FF" w:rsidRPr="00412CFF" w:rsidRDefault="00880C3F" w:rsidP="00412CFF">
            <w:pPr>
              <w:tabs>
                <w:tab w:val="left" w:pos="-704"/>
                <w:tab w:val="left" w:pos="1053"/>
                <w:tab w:val="left" w:pos="1621"/>
                <w:tab w:val="left" w:pos="2187"/>
                <w:tab w:val="left" w:pos="2414"/>
              </w:tabs>
              <w:spacing w:line="240" w:lineRule="exact"/>
              <w:jc w:val="center"/>
              <w:rPr>
                <w:rFonts w:ascii="Arial" w:hAnsi="Arial" w:cs="Arial"/>
                <w:szCs w:val="24"/>
                <w:lang w:val="de-DE"/>
              </w:rPr>
            </w:pPr>
            <w:r w:rsidRPr="00412CFF">
              <w:rPr>
                <w:rFonts w:ascii="Arial" w:hAnsi="Arial" w:cs="Arial"/>
                <w:szCs w:val="24"/>
                <w:lang w:val="de-DE"/>
              </w:rPr>
              <w:t>&gt;0,03 m (</w:t>
            </w:r>
            <w:proofErr w:type="spellStart"/>
            <w:r w:rsidRPr="00412CFF">
              <w:rPr>
                <w:rFonts w:ascii="Arial" w:hAnsi="Arial" w:cs="Arial"/>
                <w:szCs w:val="24"/>
                <w:lang w:val="de-DE"/>
              </w:rPr>
              <w:t>r</w:t>
            </w:r>
            <w:r w:rsidRPr="00412CFF">
              <w:rPr>
                <w:rFonts w:ascii="Arial" w:hAnsi="Arial" w:cs="Arial"/>
                <w:szCs w:val="24"/>
                <w:vertAlign w:val="subscript"/>
                <w:lang w:val="de-DE"/>
              </w:rPr>
              <w:t>i</w:t>
            </w:r>
            <w:proofErr w:type="spellEnd"/>
            <w:r w:rsidRPr="00412CFF">
              <w:rPr>
                <w:rFonts w:ascii="Arial" w:hAnsi="Arial" w:cs="Arial"/>
                <w:szCs w:val="24"/>
                <w:lang w:val="de-DE"/>
              </w:rPr>
              <w:t xml:space="preserve"> groß)</w:t>
            </w:r>
          </w:p>
        </w:tc>
        <w:tc>
          <w:tcPr>
            <w:tcW w:w="4522" w:type="dxa"/>
            <w:vAlign w:val="center"/>
          </w:tcPr>
          <w:p w:rsidR="00CA54FF" w:rsidRPr="00412CFF" w:rsidRDefault="00880C3F" w:rsidP="00412CFF">
            <w:pPr>
              <w:tabs>
                <w:tab w:val="left" w:pos="-704"/>
                <w:tab w:val="left" w:pos="1053"/>
                <w:tab w:val="left" w:pos="1621"/>
                <w:tab w:val="left" w:pos="2187"/>
                <w:tab w:val="left" w:pos="2414"/>
              </w:tabs>
              <w:spacing w:line="240" w:lineRule="exact"/>
              <w:jc w:val="center"/>
              <w:rPr>
                <w:rFonts w:ascii="Arial" w:hAnsi="Arial" w:cs="Arial"/>
                <w:szCs w:val="24"/>
                <w:lang w:val="de-DE"/>
              </w:rPr>
            </w:pPr>
            <w:r w:rsidRPr="00412CFF">
              <w:rPr>
                <w:rFonts w:ascii="Arial" w:hAnsi="Arial" w:cs="Arial"/>
                <w:szCs w:val="24"/>
                <w:lang w:val="de-DE"/>
              </w:rPr>
              <w:t>Fehler im Messwert l</w:t>
            </w:r>
            <w:r w:rsidRPr="00412CFF">
              <w:rPr>
                <w:rFonts w:ascii="Arial" w:hAnsi="Arial" w:cs="Arial"/>
                <w:szCs w:val="24"/>
                <w:vertAlign w:val="subscript"/>
                <w:lang w:val="de-DE"/>
              </w:rPr>
              <w:t>i</w:t>
            </w:r>
            <w:r w:rsidRPr="00412CFF">
              <w:rPr>
                <w:rFonts w:ascii="Arial" w:hAnsi="Arial" w:cs="Arial"/>
                <w:szCs w:val="24"/>
                <w:lang w:val="de-DE"/>
              </w:rPr>
              <w:t xml:space="preserve"> wird vermutet; nachmessen</w:t>
            </w:r>
          </w:p>
        </w:tc>
      </w:tr>
      <w:tr w:rsidR="00CA54FF" w:rsidRPr="00A34612" w:rsidTr="00412CFF">
        <w:trPr>
          <w:trHeight w:val="1273"/>
        </w:trPr>
        <w:tc>
          <w:tcPr>
            <w:tcW w:w="1559" w:type="dxa"/>
            <w:vAlign w:val="center"/>
          </w:tcPr>
          <w:p w:rsidR="00CA54FF" w:rsidRPr="00412CFF" w:rsidRDefault="00880C3F" w:rsidP="00412CFF">
            <w:pPr>
              <w:tabs>
                <w:tab w:val="left" w:pos="-704"/>
                <w:tab w:val="left" w:pos="1053"/>
                <w:tab w:val="left" w:pos="1621"/>
                <w:tab w:val="left" w:pos="2187"/>
                <w:tab w:val="left" w:pos="2414"/>
              </w:tabs>
              <w:spacing w:line="240" w:lineRule="exact"/>
              <w:jc w:val="center"/>
              <w:rPr>
                <w:rFonts w:ascii="Arial" w:hAnsi="Arial" w:cs="Arial"/>
                <w:szCs w:val="24"/>
                <w:lang w:val="de-DE"/>
              </w:rPr>
            </w:pPr>
            <w:r w:rsidRPr="00412CFF">
              <w:rPr>
                <w:rFonts w:ascii="Arial" w:hAnsi="Arial" w:cs="Arial"/>
                <w:szCs w:val="24"/>
                <w:lang w:val="de-DE"/>
              </w:rPr>
              <w:lastRenderedPageBreak/>
              <w:t>&gt;2</w:t>
            </w:r>
          </w:p>
        </w:tc>
        <w:tc>
          <w:tcPr>
            <w:tcW w:w="2268" w:type="dxa"/>
            <w:vAlign w:val="center"/>
          </w:tcPr>
          <w:p w:rsidR="00CA54FF" w:rsidRPr="00412CFF" w:rsidRDefault="00880C3F" w:rsidP="00412CFF">
            <w:pPr>
              <w:tabs>
                <w:tab w:val="left" w:pos="-704"/>
                <w:tab w:val="left" w:pos="1053"/>
                <w:tab w:val="left" w:pos="1621"/>
                <w:tab w:val="left" w:pos="2187"/>
                <w:tab w:val="left" w:pos="2414"/>
              </w:tabs>
              <w:spacing w:line="240" w:lineRule="exact"/>
              <w:jc w:val="center"/>
              <w:rPr>
                <w:rFonts w:ascii="Arial" w:hAnsi="Arial" w:cs="Arial"/>
                <w:szCs w:val="24"/>
                <w:lang w:val="de-DE"/>
              </w:rPr>
            </w:pPr>
            <w:r w:rsidRPr="00412CFF">
              <w:rPr>
                <w:rFonts w:ascii="Arial" w:hAnsi="Arial" w:cs="Arial"/>
                <w:szCs w:val="24"/>
                <w:lang w:val="de-DE"/>
              </w:rPr>
              <w:t>≤0,03 m (</w:t>
            </w:r>
            <w:proofErr w:type="spellStart"/>
            <w:r w:rsidRPr="00412CFF">
              <w:rPr>
                <w:rFonts w:ascii="Arial" w:hAnsi="Arial" w:cs="Arial"/>
                <w:szCs w:val="24"/>
                <w:lang w:val="de-DE"/>
              </w:rPr>
              <w:t>r</w:t>
            </w:r>
            <w:r w:rsidRPr="00412CFF">
              <w:rPr>
                <w:rFonts w:ascii="Arial" w:hAnsi="Arial" w:cs="Arial"/>
                <w:szCs w:val="24"/>
                <w:vertAlign w:val="subscript"/>
                <w:lang w:val="de-DE"/>
              </w:rPr>
              <w:t>i</w:t>
            </w:r>
            <w:proofErr w:type="spellEnd"/>
            <w:r w:rsidRPr="00412CFF">
              <w:rPr>
                <w:rFonts w:ascii="Arial" w:hAnsi="Arial" w:cs="Arial"/>
                <w:szCs w:val="24"/>
                <w:lang w:val="de-DE"/>
              </w:rPr>
              <w:t xml:space="preserve"> groß)</w:t>
            </w:r>
          </w:p>
        </w:tc>
        <w:tc>
          <w:tcPr>
            <w:tcW w:w="4522" w:type="dxa"/>
            <w:vAlign w:val="center"/>
          </w:tcPr>
          <w:p w:rsidR="00CA54FF" w:rsidRPr="00412CFF" w:rsidRDefault="00880C3F" w:rsidP="00412CFF">
            <w:pPr>
              <w:tabs>
                <w:tab w:val="left" w:pos="-704"/>
                <w:tab w:val="left" w:pos="1053"/>
                <w:tab w:val="left" w:pos="1621"/>
                <w:tab w:val="left" w:pos="2187"/>
                <w:tab w:val="left" w:pos="2414"/>
              </w:tabs>
              <w:spacing w:line="240" w:lineRule="exact"/>
              <w:jc w:val="center"/>
              <w:rPr>
                <w:rFonts w:ascii="Arial" w:hAnsi="Arial" w:cs="Arial"/>
                <w:szCs w:val="24"/>
                <w:lang w:val="de-DE"/>
              </w:rPr>
            </w:pPr>
            <w:r w:rsidRPr="00412CFF">
              <w:rPr>
                <w:rFonts w:ascii="Arial" w:hAnsi="Arial" w:cs="Arial"/>
                <w:szCs w:val="24"/>
                <w:lang w:val="de-DE"/>
              </w:rPr>
              <w:t>Fehler im Messwert l</w:t>
            </w:r>
            <w:r w:rsidRPr="00412CFF">
              <w:rPr>
                <w:rFonts w:ascii="Arial" w:hAnsi="Arial" w:cs="Arial"/>
                <w:szCs w:val="24"/>
                <w:vertAlign w:val="subscript"/>
                <w:lang w:val="de-DE"/>
              </w:rPr>
              <w:t>i</w:t>
            </w:r>
            <w:r w:rsidRPr="00412CFF">
              <w:rPr>
                <w:rFonts w:ascii="Arial" w:hAnsi="Arial" w:cs="Arial"/>
                <w:szCs w:val="24"/>
                <w:lang w:val="de-DE"/>
              </w:rPr>
              <w:t xml:space="preserve"> wird vermutet; l</w:t>
            </w:r>
            <w:r w:rsidRPr="00412CFF">
              <w:rPr>
                <w:rFonts w:ascii="Arial" w:hAnsi="Arial" w:cs="Arial"/>
                <w:szCs w:val="24"/>
                <w:vertAlign w:val="subscript"/>
                <w:lang w:val="de-DE"/>
              </w:rPr>
              <w:t xml:space="preserve">i </w:t>
            </w:r>
            <w:r w:rsidRPr="00412CFF">
              <w:rPr>
                <w:rFonts w:ascii="Arial" w:hAnsi="Arial" w:cs="Arial"/>
                <w:szCs w:val="24"/>
                <w:lang w:val="de-DE"/>
              </w:rPr>
              <w:t>kann in der Aus</w:t>
            </w:r>
            <w:r w:rsidRPr="00412CFF">
              <w:rPr>
                <w:rFonts w:ascii="Arial" w:hAnsi="Arial" w:cs="Arial"/>
                <w:szCs w:val="24"/>
                <w:lang w:val="de-DE"/>
              </w:rPr>
              <w:softHyphen/>
              <w:t>gleichung be</w:t>
            </w:r>
            <w:r w:rsidRPr="00412CFF">
              <w:rPr>
                <w:rFonts w:ascii="Arial" w:hAnsi="Arial" w:cs="Arial"/>
                <w:szCs w:val="24"/>
                <w:lang w:val="de-DE"/>
              </w:rPr>
              <w:softHyphen/>
              <w:t>lassen wer</w:t>
            </w:r>
            <w:r w:rsidRPr="00412CFF">
              <w:rPr>
                <w:rFonts w:ascii="Arial" w:hAnsi="Arial" w:cs="Arial"/>
                <w:szCs w:val="24"/>
                <w:lang w:val="de-DE"/>
              </w:rPr>
              <w:softHyphen/>
              <w:t>den, da Auswirkung von l</w:t>
            </w:r>
            <w:r w:rsidRPr="00412CFF">
              <w:rPr>
                <w:rFonts w:ascii="Arial" w:hAnsi="Arial" w:cs="Arial"/>
                <w:szCs w:val="24"/>
                <w:vertAlign w:val="subscript"/>
                <w:lang w:val="de-DE"/>
              </w:rPr>
              <w:t>i</w:t>
            </w:r>
            <w:r w:rsidRPr="00412CFF">
              <w:rPr>
                <w:rFonts w:ascii="Arial" w:hAnsi="Arial" w:cs="Arial"/>
                <w:szCs w:val="24"/>
                <w:lang w:val="de-DE"/>
              </w:rPr>
              <w:t xml:space="preserve"> auf den Punkt gering ist. l</w:t>
            </w:r>
            <w:r w:rsidRPr="00412CFF">
              <w:rPr>
                <w:rFonts w:ascii="Arial" w:hAnsi="Arial" w:cs="Arial"/>
                <w:szCs w:val="24"/>
                <w:vertAlign w:val="subscript"/>
                <w:lang w:val="de-DE"/>
              </w:rPr>
              <w:t>i</w:t>
            </w:r>
            <w:r w:rsidRPr="00412CFF">
              <w:rPr>
                <w:rFonts w:ascii="Arial" w:hAnsi="Arial" w:cs="Arial"/>
                <w:szCs w:val="24"/>
                <w:lang w:val="de-DE"/>
              </w:rPr>
              <w:t xml:space="preserve"> ist entsprechend zu ken</w:t>
            </w:r>
            <w:r w:rsidRPr="00412CFF">
              <w:rPr>
                <w:rFonts w:ascii="Arial" w:hAnsi="Arial" w:cs="Arial"/>
                <w:szCs w:val="24"/>
                <w:lang w:val="de-DE"/>
              </w:rPr>
              <w:t>n</w:t>
            </w:r>
            <w:r w:rsidRPr="00412CFF">
              <w:rPr>
                <w:rFonts w:ascii="Arial" w:hAnsi="Arial" w:cs="Arial"/>
                <w:szCs w:val="24"/>
                <w:lang w:val="de-DE"/>
              </w:rPr>
              <w:t>zeichnen.</w:t>
            </w:r>
          </w:p>
        </w:tc>
      </w:tr>
      <w:tr w:rsidR="00CA54FF" w:rsidRPr="00A34612" w:rsidTr="00412CFF">
        <w:trPr>
          <w:trHeight w:val="535"/>
        </w:trPr>
        <w:tc>
          <w:tcPr>
            <w:tcW w:w="1559" w:type="dxa"/>
            <w:vAlign w:val="center"/>
          </w:tcPr>
          <w:p w:rsidR="00CA54FF" w:rsidRPr="00412CFF" w:rsidRDefault="00880C3F" w:rsidP="00412CFF">
            <w:pPr>
              <w:tabs>
                <w:tab w:val="left" w:pos="-704"/>
                <w:tab w:val="left" w:pos="1053"/>
                <w:tab w:val="left" w:pos="1621"/>
                <w:tab w:val="left" w:pos="2187"/>
                <w:tab w:val="left" w:pos="2414"/>
              </w:tabs>
              <w:spacing w:line="240" w:lineRule="exact"/>
              <w:jc w:val="center"/>
              <w:rPr>
                <w:rFonts w:ascii="Arial" w:hAnsi="Arial" w:cs="Arial"/>
                <w:szCs w:val="24"/>
                <w:lang w:val="de-DE"/>
              </w:rPr>
            </w:pPr>
            <w:r w:rsidRPr="00412CFF">
              <w:rPr>
                <w:rFonts w:ascii="Arial" w:hAnsi="Arial" w:cs="Arial"/>
                <w:szCs w:val="24"/>
                <w:lang w:val="de-DE"/>
              </w:rPr>
              <w:t>≤2</w:t>
            </w:r>
          </w:p>
        </w:tc>
        <w:tc>
          <w:tcPr>
            <w:tcW w:w="2268" w:type="dxa"/>
            <w:vAlign w:val="center"/>
          </w:tcPr>
          <w:p w:rsidR="00CA54FF" w:rsidRPr="00412CFF" w:rsidRDefault="00880C3F" w:rsidP="00412CFF">
            <w:pPr>
              <w:tabs>
                <w:tab w:val="left" w:pos="-704"/>
                <w:tab w:val="left" w:pos="1053"/>
                <w:tab w:val="left" w:pos="1621"/>
                <w:tab w:val="left" w:pos="2187"/>
                <w:tab w:val="left" w:pos="2414"/>
              </w:tabs>
              <w:spacing w:line="240" w:lineRule="exact"/>
              <w:ind w:firstLine="720"/>
              <w:jc w:val="center"/>
              <w:rPr>
                <w:rFonts w:ascii="Arial" w:hAnsi="Arial" w:cs="Arial"/>
                <w:szCs w:val="24"/>
                <w:lang w:val="de-DE"/>
              </w:rPr>
            </w:pPr>
            <w:r w:rsidRPr="00412CFF">
              <w:rPr>
                <w:rFonts w:ascii="Arial" w:hAnsi="Arial" w:cs="Arial"/>
                <w:szCs w:val="24"/>
                <w:lang w:val="de-DE"/>
              </w:rPr>
              <w:t>≤0,03 m</w:t>
            </w:r>
          </w:p>
        </w:tc>
        <w:tc>
          <w:tcPr>
            <w:tcW w:w="4522" w:type="dxa"/>
            <w:vAlign w:val="center"/>
          </w:tcPr>
          <w:p w:rsidR="00CA54FF" w:rsidRPr="00412CFF" w:rsidRDefault="00880C3F" w:rsidP="00412CFF">
            <w:pPr>
              <w:tabs>
                <w:tab w:val="left" w:pos="-704"/>
                <w:tab w:val="left" w:pos="1053"/>
                <w:tab w:val="left" w:pos="1621"/>
                <w:tab w:val="left" w:pos="2187"/>
                <w:tab w:val="left" w:pos="2414"/>
              </w:tabs>
              <w:spacing w:line="240" w:lineRule="exact"/>
              <w:jc w:val="center"/>
              <w:rPr>
                <w:rFonts w:ascii="Arial" w:hAnsi="Arial" w:cs="Arial"/>
                <w:szCs w:val="24"/>
                <w:lang w:val="de-DE"/>
              </w:rPr>
            </w:pPr>
            <w:r w:rsidRPr="00412CFF">
              <w:rPr>
                <w:rFonts w:ascii="Arial" w:hAnsi="Arial" w:cs="Arial"/>
                <w:szCs w:val="24"/>
                <w:lang w:val="de-DE"/>
              </w:rPr>
              <w:t>Messwert l</w:t>
            </w:r>
            <w:r w:rsidRPr="00412CFF">
              <w:rPr>
                <w:rFonts w:ascii="Arial" w:hAnsi="Arial" w:cs="Arial"/>
                <w:szCs w:val="24"/>
                <w:vertAlign w:val="subscript"/>
                <w:lang w:val="de-DE"/>
              </w:rPr>
              <w:t>i</w:t>
            </w:r>
            <w:r w:rsidRPr="00412CFF">
              <w:rPr>
                <w:rFonts w:ascii="Arial" w:hAnsi="Arial" w:cs="Arial"/>
                <w:szCs w:val="24"/>
                <w:lang w:val="de-DE"/>
              </w:rPr>
              <w:t xml:space="preserve"> ist (statistisch) in Ordnung</w:t>
            </w:r>
          </w:p>
        </w:tc>
      </w:tr>
    </w:tbl>
    <w:p w:rsidR="00CA54FF" w:rsidRPr="00412CFF" w:rsidRDefault="00CA54FF" w:rsidP="00CA54FF">
      <w:pPr>
        <w:tabs>
          <w:tab w:val="left" w:pos="-704"/>
          <w:tab w:val="left" w:pos="1053"/>
          <w:tab w:val="left" w:pos="1621"/>
          <w:tab w:val="left" w:pos="2187"/>
          <w:tab w:val="left" w:pos="2414"/>
        </w:tabs>
        <w:spacing w:line="240" w:lineRule="exact"/>
        <w:jc w:val="both"/>
        <w:rPr>
          <w:szCs w:val="24"/>
          <w:lang w:val="de-DE"/>
        </w:rPr>
      </w:pPr>
    </w:p>
    <w:p w:rsidR="00412CFF" w:rsidRDefault="00412CFF" w:rsidP="00412CFF">
      <w:pPr>
        <w:widowControl/>
        <w:jc w:val="both"/>
        <w:rPr>
          <w:rFonts w:ascii="Arial" w:hAnsi="Arial" w:cs="Arial"/>
          <w:snapToGrid/>
          <w:szCs w:val="24"/>
          <w:lang w:val="de-DE"/>
        </w:rPr>
      </w:pPr>
    </w:p>
    <w:p w:rsidR="00C76E78" w:rsidRPr="00412CFF" w:rsidRDefault="00412CFF" w:rsidP="00412CFF">
      <w:pPr>
        <w:widowControl/>
        <w:jc w:val="both"/>
        <w:rPr>
          <w:rFonts w:ascii="Arial" w:hAnsi="Arial" w:cs="Arial"/>
          <w:snapToGrid/>
          <w:szCs w:val="24"/>
          <w:lang w:val="de-DE"/>
        </w:rPr>
      </w:pPr>
      <w:r>
        <w:rPr>
          <w:rFonts w:ascii="Arial" w:hAnsi="Arial" w:cs="Arial"/>
          <w:snapToGrid/>
          <w:szCs w:val="24"/>
          <w:lang w:val="de-DE"/>
        </w:rPr>
        <w:t>3.2.</w:t>
      </w:r>
      <w:r w:rsidR="000F43B9">
        <w:rPr>
          <w:rFonts w:ascii="Arial" w:hAnsi="Arial" w:cs="Arial"/>
          <w:snapToGrid/>
          <w:szCs w:val="24"/>
          <w:lang w:val="de-DE"/>
        </w:rPr>
        <w:t>3</w:t>
      </w:r>
      <w:r>
        <w:rPr>
          <w:rFonts w:ascii="Arial" w:hAnsi="Arial" w:cs="Arial"/>
          <w:snapToGrid/>
          <w:szCs w:val="24"/>
          <w:lang w:val="de-DE"/>
        </w:rPr>
        <w:t xml:space="preserve">.5 </w:t>
      </w:r>
      <w:r w:rsidR="00C76E78" w:rsidRPr="00412CFF">
        <w:rPr>
          <w:rFonts w:ascii="Arial" w:hAnsi="Arial" w:cs="Arial"/>
          <w:snapToGrid/>
          <w:szCs w:val="24"/>
          <w:lang w:val="de-DE"/>
        </w:rPr>
        <w:t>Lokale Standardabweichung der Punktlage (punktbezogenes Ge</w:t>
      </w:r>
      <w:r w:rsidR="00CA54FF" w:rsidRPr="00412CFF">
        <w:rPr>
          <w:rFonts w:ascii="Arial" w:hAnsi="Arial" w:cs="Arial"/>
          <w:snapToGrid/>
          <w:szCs w:val="24"/>
          <w:lang w:val="de-DE"/>
        </w:rPr>
        <w:t>nau</w:t>
      </w:r>
      <w:r w:rsidR="00C76E78" w:rsidRPr="00412CFF">
        <w:rPr>
          <w:rFonts w:ascii="Arial" w:hAnsi="Arial" w:cs="Arial"/>
          <w:snapToGrid/>
          <w:szCs w:val="24"/>
          <w:lang w:val="de-DE"/>
        </w:rPr>
        <w:t>ig</w:t>
      </w:r>
      <w:r w:rsidR="00822AC5" w:rsidRPr="00412CFF">
        <w:rPr>
          <w:rFonts w:ascii="Arial" w:hAnsi="Arial" w:cs="Arial"/>
          <w:snapToGrid/>
          <w:szCs w:val="24"/>
          <w:lang w:val="de-DE"/>
        </w:rPr>
        <w:t>keit</w:t>
      </w:r>
      <w:r w:rsidR="00822AC5" w:rsidRPr="00412CFF">
        <w:rPr>
          <w:rFonts w:ascii="Arial" w:hAnsi="Arial" w:cs="Arial"/>
          <w:snapToGrid/>
          <w:szCs w:val="24"/>
          <w:lang w:val="de-DE"/>
        </w:rPr>
        <w:t>s</w:t>
      </w:r>
      <w:r w:rsidR="00C76E78" w:rsidRPr="00412CFF">
        <w:rPr>
          <w:rFonts w:ascii="Arial" w:hAnsi="Arial" w:cs="Arial"/>
          <w:snapToGrid/>
          <w:szCs w:val="24"/>
          <w:lang w:val="de-DE"/>
        </w:rPr>
        <w:t>maß)</w:t>
      </w:r>
    </w:p>
    <w:p w:rsidR="00C76E78" w:rsidRPr="00412CFF" w:rsidRDefault="00C76E78" w:rsidP="00412CFF">
      <w:pPr>
        <w:widowControl/>
        <w:jc w:val="both"/>
        <w:rPr>
          <w:rFonts w:ascii="Arial" w:hAnsi="Arial" w:cs="Arial"/>
          <w:snapToGrid/>
          <w:szCs w:val="24"/>
          <w:lang w:val="de-DE"/>
        </w:rPr>
      </w:pPr>
    </w:p>
    <w:p w:rsidR="009026AB" w:rsidRPr="00412CFF" w:rsidRDefault="009026AB" w:rsidP="00412CFF">
      <w:pPr>
        <w:widowControl/>
        <w:jc w:val="both"/>
        <w:rPr>
          <w:rFonts w:ascii="Arial" w:hAnsi="Arial" w:cs="Arial"/>
          <w:snapToGrid/>
          <w:szCs w:val="24"/>
          <w:lang w:val="de-DE"/>
        </w:rPr>
      </w:pPr>
      <w:r w:rsidRPr="00412CFF">
        <w:rPr>
          <w:rFonts w:ascii="Arial" w:hAnsi="Arial" w:cs="Arial"/>
          <w:snapToGrid/>
          <w:szCs w:val="24"/>
          <w:lang w:val="de-DE"/>
        </w:rPr>
        <w:t xml:space="preserve">Für die lokale Standardabweichung der Punktlage </w:t>
      </w:r>
      <w:proofErr w:type="spellStart"/>
      <w:r w:rsidR="002264CF" w:rsidRPr="00412CFF">
        <w:rPr>
          <w:rFonts w:ascii="Arial" w:hAnsi="Arial" w:cs="Arial"/>
          <w:snapToGrid/>
          <w:szCs w:val="24"/>
          <w:lang w:val="de-DE"/>
        </w:rPr>
        <w:t>LSP</w:t>
      </w:r>
      <w:r w:rsidR="002264CF" w:rsidRPr="00B154D6">
        <w:rPr>
          <w:rFonts w:ascii="Arial" w:hAnsi="Arial" w:cs="Arial"/>
          <w:snapToGrid/>
          <w:szCs w:val="24"/>
          <w:vertAlign w:val="subscript"/>
          <w:lang w:val="de-DE"/>
        </w:rPr>
        <w:t>i</w:t>
      </w:r>
      <w:proofErr w:type="spellEnd"/>
      <w:r w:rsidR="00977C7C" w:rsidRPr="00412CFF">
        <w:rPr>
          <w:rFonts w:ascii="Arial" w:hAnsi="Arial" w:cs="Arial"/>
          <w:snapToGrid/>
          <w:szCs w:val="24"/>
          <w:lang w:val="de-DE"/>
        </w:rPr>
        <w:t xml:space="preserve"> </w:t>
      </w:r>
      <w:r w:rsidRPr="00412CFF">
        <w:rPr>
          <w:rFonts w:ascii="Arial" w:hAnsi="Arial" w:cs="Arial"/>
          <w:snapToGrid/>
          <w:szCs w:val="24"/>
          <w:lang w:val="de-DE"/>
        </w:rPr>
        <w:t>wird festgelegt:</w:t>
      </w:r>
    </w:p>
    <w:p w:rsidR="009026AB" w:rsidRDefault="009026AB" w:rsidP="009026AB">
      <w:pPr>
        <w:tabs>
          <w:tab w:val="left" w:pos="-704"/>
          <w:tab w:val="left" w:pos="1053"/>
          <w:tab w:val="left" w:pos="1621"/>
          <w:tab w:val="left" w:pos="2187"/>
          <w:tab w:val="left" w:pos="4002"/>
        </w:tabs>
        <w:spacing w:line="240" w:lineRule="exact"/>
        <w:jc w:val="both"/>
        <w:rPr>
          <w:sz w:val="20"/>
          <w:lang w:val="de-DE"/>
        </w:rPr>
      </w:pPr>
    </w:p>
    <w:tbl>
      <w:tblPr>
        <w:tblW w:w="0" w:type="auto"/>
        <w:tblInd w:w="841" w:type="dxa"/>
        <w:tblLayout w:type="fixed"/>
        <w:tblCellMar>
          <w:left w:w="132" w:type="dxa"/>
          <w:right w:w="132" w:type="dxa"/>
        </w:tblCellMar>
        <w:tblLook w:val="0000" w:firstRow="0" w:lastRow="0" w:firstColumn="0" w:lastColumn="0" w:noHBand="0" w:noVBand="0"/>
      </w:tblPr>
      <w:tblGrid>
        <w:gridCol w:w="2126"/>
        <w:gridCol w:w="2552"/>
      </w:tblGrid>
      <w:tr w:rsidR="002C798F" w:rsidRPr="00412CFF" w:rsidTr="00412CFF">
        <w:tc>
          <w:tcPr>
            <w:tcW w:w="2126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  <w:vAlign w:val="center"/>
          </w:tcPr>
          <w:p w:rsidR="002C798F" w:rsidRPr="00412CFF" w:rsidRDefault="002C798F" w:rsidP="00412CFF">
            <w:pPr>
              <w:widowControl/>
              <w:jc w:val="center"/>
              <w:rPr>
                <w:rFonts w:ascii="Arial" w:hAnsi="Arial" w:cs="Arial"/>
                <w:snapToGrid/>
                <w:szCs w:val="24"/>
                <w:lang w:val="de-DE"/>
              </w:rPr>
            </w:pPr>
          </w:p>
          <w:p w:rsidR="002C798F" w:rsidRPr="00412CFF" w:rsidRDefault="002C798F" w:rsidP="00412CFF">
            <w:pPr>
              <w:widowControl/>
              <w:jc w:val="center"/>
              <w:rPr>
                <w:rFonts w:ascii="Arial" w:hAnsi="Arial" w:cs="Arial"/>
                <w:snapToGrid/>
                <w:szCs w:val="24"/>
                <w:lang w:val="de-DE"/>
              </w:rPr>
            </w:pPr>
            <w:r w:rsidRPr="00412CFF">
              <w:rPr>
                <w:rFonts w:ascii="Arial" w:hAnsi="Arial" w:cs="Arial"/>
                <w:snapToGrid/>
                <w:szCs w:val="24"/>
                <w:lang w:val="de-DE"/>
              </w:rPr>
              <w:t>Punktobjekt</w:t>
            </w:r>
          </w:p>
        </w:tc>
        <w:tc>
          <w:tcPr>
            <w:tcW w:w="2552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7" w:space="0" w:color="000000"/>
            </w:tcBorders>
            <w:vAlign w:val="center"/>
          </w:tcPr>
          <w:p w:rsidR="002C798F" w:rsidRPr="00412CFF" w:rsidRDefault="002C798F" w:rsidP="00412CFF">
            <w:pPr>
              <w:widowControl/>
              <w:jc w:val="center"/>
              <w:rPr>
                <w:rFonts w:ascii="Arial" w:hAnsi="Arial" w:cs="Arial"/>
                <w:snapToGrid/>
                <w:szCs w:val="24"/>
                <w:lang w:val="de-DE"/>
              </w:rPr>
            </w:pPr>
          </w:p>
          <w:p w:rsidR="002C798F" w:rsidRPr="00412CFF" w:rsidRDefault="002C798F" w:rsidP="00412CFF">
            <w:pPr>
              <w:widowControl/>
              <w:jc w:val="center"/>
              <w:rPr>
                <w:rFonts w:ascii="Arial" w:hAnsi="Arial" w:cs="Arial"/>
                <w:snapToGrid/>
                <w:szCs w:val="24"/>
                <w:lang w:val="de-DE"/>
              </w:rPr>
            </w:pPr>
            <w:r w:rsidRPr="00412CFF">
              <w:rPr>
                <w:rFonts w:ascii="Arial" w:hAnsi="Arial" w:cs="Arial"/>
                <w:snapToGrid/>
                <w:szCs w:val="24"/>
                <w:lang w:val="de-DE"/>
              </w:rPr>
              <w:t>max. zulässig</w:t>
            </w:r>
          </w:p>
        </w:tc>
      </w:tr>
      <w:tr w:rsidR="002C798F" w:rsidRPr="00412CFF" w:rsidTr="00412CFF">
        <w:tc>
          <w:tcPr>
            <w:tcW w:w="2126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  <w:vAlign w:val="center"/>
          </w:tcPr>
          <w:p w:rsidR="002C798F" w:rsidRPr="00412CFF" w:rsidRDefault="002C798F" w:rsidP="00412CFF">
            <w:pPr>
              <w:widowControl/>
              <w:jc w:val="center"/>
              <w:rPr>
                <w:rFonts w:ascii="Arial" w:hAnsi="Arial" w:cs="Arial"/>
                <w:snapToGrid/>
                <w:szCs w:val="24"/>
                <w:lang w:val="de-DE"/>
              </w:rPr>
            </w:pPr>
          </w:p>
          <w:p w:rsidR="002C798F" w:rsidRPr="00412CFF" w:rsidRDefault="00B154D6" w:rsidP="00412CFF">
            <w:pPr>
              <w:widowControl/>
              <w:jc w:val="center"/>
              <w:rPr>
                <w:rFonts w:ascii="Arial" w:hAnsi="Arial" w:cs="Arial"/>
                <w:snapToGrid/>
                <w:szCs w:val="24"/>
                <w:lang w:val="de-DE"/>
              </w:rPr>
            </w:pPr>
            <w:r>
              <w:rPr>
                <w:rFonts w:ascii="Arial" w:hAnsi="Arial" w:cs="Arial"/>
                <w:snapToGrid/>
                <w:szCs w:val="24"/>
                <w:lang w:val="de-DE"/>
              </w:rPr>
              <w:t>AP</w:t>
            </w:r>
          </w:p>
        </w:tc>
        <w:tc>
          <w:tcPr>
            <w:tcW w:w="2552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7" w:space="0" w:color="000000"/>
            </w:tcBorders>
            <w:vAlign w:val="center"/>
          </w:tcPr>
          <w:p w:rsidR="002C798F" w:rsidRPr="00412CFF" w:rsidRDefault="002C798F" w:rsidP="00412CFF">
            <w:pPr>
              <w:widowControl/>
              <w:jc w:val="center"/>
              <w:rPr>
                <w:rFonts w:ascii="Arial" w:hAnsi="Arial" w:cs="Arial"/>
                <w:snapToGrid/>
                <w:szCs w:val="24"/>
                <w:lang w:val="de-DE"/>
              </w:rPr>
            </w:pPr>
          </w:p>
          <w:p w:rsidR="002C798F" w:rsidRPr="00412CFF" w:rsidRDefault="002C798F" w:rsidP="00412CFF">
            <w:pPr>
              <w:widowControl/>
              <w:jc w:val="center"/>
              <w:rPr>
                <w:rFonts w:ascii="Arial" w:hAnsi="Arial" w:cs="Arial"/>
                <w:snapToGrid/>
                <w:szCs w:val="24"/>
                <w:lang w:val="de-DE"/>
              </w:rPr>
            </w:pPr>
            <w:r w:rsidRPr="00412CFF">
              <w:rPr>
                <w:rFonts w:ascii="Arial" w:hAnsi="Arial" w:cs="Arial"/>
                <w:snapToGrid/>
                <w:szCs w:val="24"/>
                <w:lang w:val="de-DE"/>
              </w:rPr>
              <w:t>0,02 m</w:t>
            </w:r>
          </w:p>
        </w:tc>
      </w:tr>
      <w:tr w:rsidR="002C798F" w:rsidRPr="00412CFF" w:rsidTr="00412CFF">
        <w:tc>
          <w:tcPr>
            <w:tcW w:w="21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6" w:space="0" w:color="FFFFFF"/>
            </w:tcBorders>
            <w:vAlign w:val="center"/>
          </w:tcPr>
          <w:p w:rsidR="002C798F" w:rsidRPr="00412CFF" w:rsidRDefault="002C798F" w:rsidP="00412CFF">
            <w:pPr>
              <w:widowControl/>
              <w:jc w:val="center"/>
              <w:rPr>
                <w:rFonts w:ascii="Arial" w:hAnsi="Arial" w:cs="Arial"/>
                <w:snapToGrid/>
                <w:szCs w:val="24"/>
                <w:lang w:val="de-DE"/>
              </w:rPr>
            </w:pPr>
          </w:p>
          <w:p w:rsidR="002C798F" w:rsidRPr="00412CFF" w:rsidRDefault="002C798F" w:rsidP="00412CFF">
            <w:pPr>
              <w:widowControl/>
              <w:jc w:val="center"/>
              <w:rPr>
                <w:rFonts w:ascii="Arial" w:hAnsi="Arial" w:cs="Arial"/>
                <w:snapToGrid/>
                <w:szCs w:val="24"/>
                <w:lang w:val="de-DE"/>
              </w:rPr>
            </w:pPr>
            <w:r w:rsidRPr="00412CFF">
              <w:rPr>
                <w:rFonts w:ascii="Arial" w:hAnsi="Arial" w:cs="Arial"/>
                <w:snapToGrid/>
                <w:szCs w:val="24"/>
                <w:lang w:val="de-DE"/>
              </w:rPr>
              <w:t xml:space="preserve">GP, </w:t>
            </w:r>
            <w:proofErr w:type="spellStart"/>
            <w:r w:rsidRPr="00412CFF">
              <w:rPr>
                <w:rFonts w:ascii="Arial" w:hAnsi="Arial" w:cs="Arial"/>
                <w:snapToGrid/>
                <w:szCs w:val="24"/>
                <w:lang w:val="de-DE"/>
              </w:rPr>
              <w:t>GebP</w:t>
            </w:r>
            <w:proofErr w:type="spellEnd"/>
          </w:p>
        </w:tc>
        <w:tc>
          <w:tcPr>
            <w:tcW w:w="25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2C798F" w:rsidRPr="00412CFF" w:rsidRDefault="002C798F" w:rsidP="00412CFF">
            <w:pPr>
              <w:widowControl/>
              <w:jc w:val="center"/>
              <w:rPr>
                <w:rFonts w:ascii="Arial" w:hAnsi="Arial" w:cs="Arial"/>
                <w:snapToGrid/>
                <w:szCs w:val="24"/>
                <w:lang w:val="de-DE"/>
              </w:rPr>
            </w:pPr>
          </w:p>
          <w:p w:rsidR="002C798F" w:rsidRPr="00412CFF" w:rsidRDefault="002C798F" w:rsidP="00412CFF">
            <w:pPr>
              <w:widowControl/>
              <w:jc w:val="center"/>
              <w:rPr>
                <w:rFonts w:ascii="Arial" w:hAnsi="Arial" w:cs="Arial"/>
                <w:snapToGrid/>
                <w:szCs w:val="24"/>
                <w:lang w:val="de-DE"/>
              </w:rPr>
            </w:pPr>
            <w:r w:rsidRPr="00412CFF">
              <w:rPr>
                <w:rFonts w:ascii="Arial" w:hAnsi="Arial" w:cs="Arial"/>
                <w:snapToGrid/>
                <w:szCs w:val="24"/>
                <w:lang w:val="de-DE"/>
              </w:rPr>
              <w:t>0,03 m</w:t>
            </w:r>
          </w:p>
        </w:tc>
      </w:tr>
    </w:tbl>
    <w:p w:rsidR="00790E29" w:rsidRDefault="00790E29" w:rsidP="00790E29">
      <w:pPr>
        <w:tabs>
          <w:tab w:val="left" w:pos="-1099"/>
          <w:tab w:val="left" w:pos="-720"/>
          <w:tab w:val="left" w:pos="0"/>
          <w:tab w:val="left" w:pos="714"/>
          <w:tab w:val="left" w:pos="997"/>
          <w:tab w:val="left" w:pos="2160"/>
        </w:tabs>
        <w:spacing w:line="240" w:lineRule="exact"/>
        <w:ind w:left="997"/>
        <w:rPr>
          <w:sz w:val="20"/>
          <w:lang w:val="de-DE"/>
        </w:rPr>
      </w:pPr>
    </w:p>
    <w:p w:rsidR="00492278" w:rsidRDefault="00492278" w:rsidP="00492278">
      <w:pPr>
        <w:widowControl/>
        <w:rPr>
          <w:rFonts w:ascii="Arial" w:hAnsi="Arial" w:cs="Arial"/>
          <w:b/>
          <w:i/>
          <w:snapToGrid/>
          <w:szCs w:val="24"/>
          <w:lang w:val="de-DE"/>
        </w:rPr>
      </w:pPr>
    </w:p>
    <w:p w:rsidR="00492278" w:rsidRDefault="00492278" w:rsidP="00492278">
      <w:pPr>
        <w:widowControl/>
        <w:rPr>
          <w:rFonts w:ascii="Arial" w:hAnsi="Arial" w:cs="Arial"/>
          <w:b/>
          <w:i/>
          <w:snapToGrid/>
          <w:szCs w:val="24"/>
          <w:lang w:val="de-DE"/>
        </w:rPr>
      </w:pPr>
    </w:p>
    <w:p w:rsidR="00A410A5" w:rsidRPr="000F43B9" w:rsidRDefault="000F43B9" w:rsidP="00492278">
      <w:pPr>
        <w:widowControl/>
        <w:rPr>
          <w:rFonts w:ascii="Arial" w:hAnsi="Arial" w:cs="Arial"/>
          <w:b/>
          <w:i/>
          <w:snapToGrid/>
          <w:szCs w:val="24"/>
          <w:lang w:val="de-DE"/>
        </w:rPr>
      </w:pPr>
      <w:r>
        <w:rPr>
          <w:rFonts w:ascii="Arial" w:hAnsi="Arial" w:cs="Arial"/>
          <w:b/>
          <w:i/>
          <w:snapToGrid/>
          <w:szCs w:val="24"/>
          <w:lang w:val="de-DE"/>
        </w:rPr>
        <w:t xml:space="preserve">4 </w:t>
      </w:r>
      <w:r w:rsidR="00A410A5" w:rsidRPr="000F43B9">
        <w:rPr>
          <w:rFonts w:ascii="Arial" w:hAnsi="Arial" w:cs="Arial"/>
          <w:b/>
          <w:i/>
          <w:snapToGrid/>
          <w:szCs w:val="24"/>
          <w:lang w:val="de-DE"/>
        </w:rPr>
        <w:t>Verfahren der freien Stationierung</w:t>
      </w:r>
      <w:r w:rsidR="00A410A5" w:rsidRPr="000F43B9">
        <w:rPr>
          <w:rFonts w:ascii="Arial" w:hAnsi="Arial" w:cs="Arial"/>
          <w:b/>
          <w:i/>
          <w:snapToGrid/>
          <w:szCs w:val="24"/>
          <w:lang w:val="de-DE"/>
        </w:rPr>
        <w:fldChar w:fldCharType="begin"/>
      </w:r>
      <w:r w:rsidR="00A410A5" w:rsidRPr="000F43B9">
        <w:rPr>
          <w:rFonts w:ascii="Arial" w:hAnsi="Arial" w:cs="Arial"/>
          <w:b/>
          <w:i/>
          <w:snapToGrid/>
          <w:szCs w:val="24"/>
          <w:lang w:val="de-DE"/>
        </w:rPr>
        <w:instrText>TC \l1 "Richtlinien für das Verfahren Freie Stationierung</w:instrText>
      </w:r>
      <w:r w:rsidR="00A410A5" w:rsidRPr="000F43B9">
        <w:rPr>
          <w:rFonts w:ascii="Arial" w:hAnsi="Arial" w:cs="Arial"/>
          <w:b/>
          <w:i/>
          <w:snapToGrid/>
          <w:szCs w:val="24"/>
          <w:lang w:val="de-DE"/>
        </w:rPr>
        <w:fldChar w:fldCharType="end"/>
      </w:r>
    </w:p>
    <w:p w:rsidR="00A410A5" w:rsidRDefault="00A410A5" w:rsidP="00A410A5">
      <w:pPr>
        <w:tabs>
          <w:tab w:val="right" w:pos="9026"/>
        </w:tabs>
        <w:spacing w:line="240" w:lineRule="exact"/>
        <w:jc w:val="both"/>
        <w:rPr>
          <w:sz w:val="20"/>
          <w:lang w:val="de-DE"/>
        </w:rPr>
      </w:pPr>
    </w:p>
    <w:p w:rsidR="00F420D5" w:rsidRPr="000F43B9" w:rsidRDefault="000F43B9" w:rsidP="000F43B9">
      <w:pPr>
        <w:tabs>
          <w:tab w:val="left" w:pos="-1099"/>
          <w:tab w:val="left" w:pos="-720"/>
          <w:tab w:val="left" w:pos="0"/>
          <w:tab w:val="left" w:pos="600"/>
          <w:tab w:val="left" w:pos="997"/>
          <w:tab w:val="left" w:pos="2160"/>
        </w:tabs>
        <w:spacing w:line="240" w:lineRule="exact"/>
        <w:jc w:val="both"/>
        <w:rPr>
          <w:rFonts w:ascii="Arial" w:hAnsi="Arial" w:cs="Arial"/>
          <w:snapToGrid/>
          <w:szCs w:val="24"/>
          <w:lang w:val="de-DE"/>
        </w:rPr>
      </w:pPr>
      <w:r>
        <w:rPr>
          <w:rFonts w:ascii="Arial" w:hAnsi="Arial" w:cs="Arial"/>
          <w:snapToGrid/>
          <w:szCs w:val="24"/>
          <w:lang w:val="de-DE"/>
        </w:rPr>
        <w:t xml:space="preserve">4.1 </w:t>
      </w:r>
      <w:proofErr w:type="gramStart"/>
      <w:r w:rsidR="00F420D5" w:rsidRPr="000F43B9">
        <w:rPr>
          <w:rFonts w:ascii="Arial" w:hAnsi="Arial" w:cs="Arial"/>
          <w:snapToGrid/>
          <w:szCs w:val="24"/>
          <w:lang w:val="de-DE"/>
        </w:rPr>
        <w:t>Allgemeines</w:t>
      </w:r>
      <w:proofErr w:type="gramEnd"/>
      <w:r w:rsidR="00F420D5" w:rsidRPr="000F43B9">
        <w:rPr>
          <w:rFonts w:ascii="Arial" w:hAnsi="Arial" w:cs="Arial"/>
          <w:snapToGrid/>
          <w:szCs w:val="24"/>
          <w:lang w:val="de-DE"/>
        </w:rPr>
        <w:t xml:space="preserve"> </w:t>
      </w:r>
    </w:p>
    <w:p w:rsidR="00F420D5" w:rsidRDefault="00F420D5" w:rsidP="00F420D5">
      <w:pPr>
        <w:tabs>
          <w:tab w:val="left" w:pos="-1099"/>
          <w:tab w:val="left" w:pos="-720"/>
          <w:tab w:val="left" w:pos="0"/>
          <w:tab w:val="left" w:pos="600"/>
          <w:tab w:val="left" w:pos="997"/>
          <w:tab w:val="left" w:pos="2160"/>
        </w:tabs>
        <w:spacing w:line="240" w:lineRule="exact"/>
        <w:jc w:val="both"/>
        <w:rPr>
          <w:b/>
          <w:sz w:val="20"/>
          <w:lang w:val="de-DE"/>
        </w:rPr>
      </w:pPr>
    </w:p>
    <w:p w:rsidR="00E50ABC" w:rsidRPr="000F43B9" w:rsidRDefault="00E50ABC" w:rsidP="00E50ABC">
      <w:pPr>
        <w:widowControl/>
        <w:jc w:val="both"/>
        <w:rPr>
          <w:rFonts w:ascii="Arial" w:hAnsi="Arial" w:cs="Arial"/>
          <w:snapToGrid/>
          <w:szCs w:val="24"/>
          <w:lang w:val="de-DE"/>
        </w:rPr>
      </w:pPr>
      <w:r w:rsidRPr="000F43B9">
        <w:rPr>
          <w:rFonts w:ascii="Arial" w:hAnsi="Arial" w:cs="Arial"/>
          <w:snapToGrid/>
          <w:szCs w:val="24"/>
          <w:lang w:val="de-DE"/>
        </w:rPr>
        <w:t xml:space="preserve">Im Allgemeinen </w:t>
      </w:r>
      <w:r>
        <w:rPr>
          <w:rFonts w:ascii="Arial" w:hAnsi="Arial" w:cs="Arial"/>
          <w:snapToGrid/>
          <w:szCs w:val="24"/>
          <w:lang w:val="de-DE"/>
        </w:rPr>
        <w:t>dient die freie Stationierung nur der vorläufigen Berechnung der L</w:t>
      </w:r>
      <w:r>
        <w:rPr>
          <w:rFonts w:ascii="Arial" w:hAnsi="Arial" w:cs="Arial"/>
          <w:snapToGrid/>
          <w:szCs w:val="24"/>
          <w:lang w:val="de-DE"/>
        </w:rPr>
        <w:t>a</w:t>
      </w:r>
      <w:r>
        <w:rPr>
          <w:rFonts w:ascii="Arial" w:hAnsi="Arial" w:cs="Arial"/>
          <w:snapToGrid/>
          <w:szCs w:val="24"/>
          <w:lang w:val="de-DE"/>
        </w:rPr>
        <w:t xml:space="preserve">gekoordinaten im Felde. Für die abschließende Koordinatenberechnung  </w:t>
      </w:r>
      <w:r w:rsidRPr="000F43B9">
        <w:rPr>
          <w:rFonts w:ascii="Arial" w:hAnsi="Arial" w:cs="Arial"/>
          <w:snapToGrid/>
          <w:szCs w:val="24"/>
          <w:lang w:val="de-DE"/>
        </w:rPr>
        <w:t xml:space="preserve">der </w:t>
      </w:r>
      <w:r w:rsidRPr="00E50ABC">
        <w:rPr>
          <w:rFonts w:ascii="Arial" w:hAnsi="Arial" w:cs="Arial"/>
          <w:snapToGrid/>
          <w:szCs w:val="24"/>
          <w:lang w:val="de-DE"/>
        </w:rPr>
        <w:t>Ve</w:t>
      </w:r>
      <w:r w:rsidRPr="00E50ABC">
        <w:rPr>
          <w:rFonts w:ascii="Arial" w:hAnsi="Arial" w:cs="Arial"/>
          <w:snapToGrid/>
          <w:szCs w:val="24"/>
          <w:lang w:val="de-DE"/>
        </w:rPr>
        <w:t>r</w:t>
      </w:r>
      <w:r w:rsidRPr="00E50ABC">
        <w:rPr>
          <w:rFonts w:ascii="Arial" w:hAnsi="Arial" w:cs="Arial"/>
          <w:snapToGrid/>
          <w:szCs w:val="24"/>
          <w:lang w:val="de-DE"/>
        </w:rPr>
        <w:t xml:space="preserve">messungspunkte ist gemäß Nr. </w:t>
      </w:r>
      <w:r w:rsidR="00B154D6">
        <w:rPr>
          <w:rFonts w:ascii="Arial" w:hAnsi="Arial" w:cs="Arial"/>
          <w:snapToGrid/>
          <w:szCs w:val="24"/>
          <w:lang w:val="de-DE"/>
        </w:rPr>
        <w:t>35</w:t>
      </w:r>
      <w:r w:rsidR="00B154D6" w:rsidRPr="00E50ABC">
        <w:rPr>
          <w:rFonts w:ascii="Arial" w:hAnsi="Arial" w:cs="Arial"/>
          <w:snapToGrid/>
          <w:szCs w:val="24"/>
          <w:lang w:val="de-DE"/>
        </w:rPr>
        <w:t xml:space="preserve"> </w:t>
      </w:r>
      <w:proofErr w:type="spellStart"/>
      <w:r w:rsidRPr="00E50ABC">
        <w:rPr>
          <w:rFonts w:ascii="Arial" w:hAnsi="Arial" w:cs="Arial"/>
          <w:snapToGrid/>
          <w:szCs w:val="24"/>
          <w:lang w:val="de-DE"/>
        </w:rPr>
        <w:t>ErhE</w:t>
      </w:r>
      <w:proofErr w:type="spellEnd"/>
      <w:r w:rsidRPr="00E50ABC">
        <w:rPr>
          <w:rFonts w:ascii="Arial" w:hAnsi="Arial" w:cs="Arial"/>
          <w:snapToGrid/>
          <w:szCs w:val="24"/>
          <w:lang w:val="de-DE"/>
        </w:rPr>
        <w:t xml:space="preserve"> die Ausgleichung unter Einbeziehung säm</w:t>
      </w:r>
      <w:r w:rsidRPr="00E50ABC">
        <w:rPr>
          <w:rFonts w:ascii="Arial" w:hAnsi="Arial" w:cs="Arial"/>
          <w:snapToGrid/>
          <w:szCs w:val="24"/>
          <w:lang w:val="de-DE"/>
        </w:rPr>
        <w:t>t</w:t>
      </w:r>
      <w:r w:rsidRPr="00E50ABC">
        <w:rPr>
          <w:rFonts w:ascii="Arial" w:hAnsi="Arial" w:cs="Arial"/>
          <w:snapToGrid/>
          <w:szCs w:val="24"/>
          <w:lang w:val="de-DE"/>
        </w:rPr>
        <w:t>licher Messwerte anzuwenden</w:t>
      </w:r>
      <w:r w:rsidRPr="000F43B9">
        <w:rPr>
          <w:rFonts w:ascii="Arial" w:hAnsi="Arial" w:cs="Arial"/>
          <w:snapToGrid/>
          <w:szCs w:val="24"/>
          <w:lang w:val="de-DE"/>
        </w:rPr>
        <w:t>. Nur in dem Fall, dass keine neuen Koordinaten durch Vermessung entstehen (z.B. bei Absteckung von Sollkoordinaten oder Gren</w:t>
      </w:r>
      <w:r w:rsidRPr="000F43B9">
        <w:rPr>
          <w:rFonts w:ascii="Arial" w:hAnsi="Arial" w:cs="Arial"/>
          <w:snapToGrid/>
          <w:szCs w:val="24"/>
          <w:lang w:val="de-DE"/>
        </w:rPr>
        <w:t>z</w:t>
      </w:r>
      <w:r w:rsidRPr="000F43B9">
        <w:rPr>
          <w:rFonts w:ascii="Arial" w:hAnsi="Arial" w:cs="Arial"/>
          <w:snapToGrid/>
          <w:szCs w:val="24"/>
          <w:lang w:val="de-DE"/>
        </w:rPr>
        <w:t>vermessungen im Koordinatenkataster)</w:t>
      </w:r>
      <w:r>
        <w:rPr>
          <w:rFonts w:ascii="Arial" w:hAnsi="Arial" w:cs="Arial"/>
          <w:snapToGrid/>
          <w:szCs w:val="24"/>
          <w:lang w:val="de-DE"/>
        </w:rPr>
        <w:t>,</w:t>
      </w:r>
      <w:r w:rsidRPr="000F43B9">
        <w:rPr>
          <w:rFonts w:ascii="Arial" w:hAnsi="Arial" w:cs="Arial"/>
          <w:snapToGrid/>
          <w:szCs w:val="24"/>
          <w:lang w:val="de-DE"/>
        </w:rPr>
        <w:t xml:space="preserve"> kann auf </w:t>
      </w:r>
      <w:r>
        <w:rPr>
          <w:rFonts w:ascii="Arial" w:hAnsi="Arial" w:cs="Arial"/>
          <w:snapToGrid/>
          <w:szCs w:val="24"/>
          <w:lang w:val="de-DE"/>
        </w:rPr>
        <w:t xml:space="preserve">eine Ausgleichung </w:t>
      </w:r>
      <w:r w:rsidRPr="000F43B9">
        <w:rPr>
          <w:rFonts w:ascii="Arial" w:hAnsi="Arial" w:cs="Arial"/>
          <w:snapToGrid/>
          <w:szCs w:val="24"/>
          <w:lang w:val="de-DE"/>
        </w:rPr>
        <w:t>verzichtet we</w:t>
      </w:r>
      <w:r w:rsidRPr="000F43B9">
        <w:rPr>
          <w:rFonts w:ascii="Arial" w:hAnsi="Arial" w:cs="Arial"/>
          <w:snapToGrid/>
          <w:szCs w:val="24"/>
          <w:lang w:val="de-DE"/>
        </w:rPr>
        <w:t>r</w:t>
      </w:r>
      <w:r w:rsidRPr="000F43B9">
        <w:rPr>
          <w:rFonts w:ascii="Arial" w:hAnsi="Arial" w:cs="Arial"/>
          <w:snapToGrid/>
          <w:szCs w:val="24"/>
          <w:lang w:val="de-DE"/>
        </w:rPr>
        <w:t>den.</w:t>
      </w:r>
    </w:p>
    <w:p w:rsidR="00E50ABC" w:rsidRPr="000F43B9" w:rsidRDefault="00E50ABC" w:rsidP="000F43B9">
      <w:pPr>
        <w:widowControl/>
        <w:jc w:val="both"/>
        <w:rPr>
          <w:rFonts w:ascii="Arial" w:hAnsi="Arial" w:cs="Arial"/>
          <w:snapToGrid/>
          <w:szCs w:val="24"/>
          <w:lang w:val="de-DE"/>
        </w:rPr>
      </w:pPr>
    </w:p>
    <w:p w:rsidR="009B09FA" w:rsidRPr="000F43B9" w:rsidRDefault="009B09FA" w:rsidP="000F43B9">
      <w:pPr>
        <w:widowControl/>
        <w:jc w:val="both"/>
        <w:rPr>
          <w:rFonts w:ascii="Arial" w:hAnsi="Arial" w:cs="Arial"/>
          <w:snapToGrid/>
          <w:szCs w:val="24"/>
          <w:lang w:val="de-DE"/>
        </w:rPr>
      </w:pPr>
    </w:p>
    <w:p w:rsidR="00A410A5" w:rsidRPr="000F43B9" w:rsidRDefault="000F43B9" w:rsidP="000F43B9">
      <w:pPr>
        <w:tabs>
          <w:tab w:val="left" w:pos="-1099"/>
          <w:tab w:val="left" w:pos="-720"/>
          <w:tab w:val="left" w:pos="0"/>
          <w:tab w:val="left" w:pos="600"/>
          <w:tab w:val="left" w:pos="997"/>
          <w:tab w:val="left" w:pos="2160"/>
        </w:tabs>
        <w:spacing w:line="240" w:lineRule="exact"/>
        <w:jc w:val="both"/>
        <w:rPr>
          <w:rFonts w:ascii="Arial" w:hAnsi="Arial" w:cs="Arial"/>
          <w:snapToGrid/>
          <w:szCs w:val="24"/>
          <w:lang w:val="de-DE"/>
        </w:rPr>
      </w:pPr>
      <w:r>
        <w:rPr>
          <w:rFonts w:ascii="Arial" w:hAnsi="Arial" w:cs="Arial"/>
          <w:snapToGrid/>
          <w:szCs w:val="24"/>
          <w:lang w:val="de-DE"/>
        </w:rPr>
        <w:t xml:space="preserve">4.2 </w:t>
      </w:r>
      <w:proofErr w:type="gramStart"/>
      <w:r w:rsidR="00A410A5" w:rsidRPr="000F43B9">
        <w:rPr>
          <w:rFonts w:ascii="Arial" w:hAnsi="Arial" w:cs="Arial"/>
          <w:snapToGrid/>
          <w:szCs w:val="24"/>
          <w:lang w:val="de-DE"/>
        </w:rPr>
        <w:t>Berec</w:t>
      </w:r>
      <w:r w:rsidR="00975421" w:rsidRPr="000F43B9">
        <w:rPr>
          <w:rFonts w:ascii="Arial" w:hAnsi="Arial" w:cs="Arial"/>
          <w:snapToGrid/>
          <w:szCs w:val="24"/>
          <w:lang w:val="de-DE"/>
        </w:rPr>
        <w:t>hnung</w:t>
      </w:r>
      <w:proofErr w:type="gramEnd"/>
      <w:r w:rsidR="00975421" w:rsidRPr="000F43B9">
        <w:rPr>
          <w:rFonts w:ascii="Arial" w:hAnsi="Arial" w:cs="Arial"/>
          <w:snapToGrid/>
          <w:szCs w:val="24"/>
          <w:lang w:val="de-DE"/>
        </w:rPr>
        <w:t xml:space="preserve"> des freien Standpunktes</w:t>
      </w:r>
    </w:p>
    <w:p w:rsidR="00A410A5" w:rsidRDefault="00A410A5" w:rsidP="00A410A5">
      <w:pPr>
        <w:tabs>
          <w:tab w:val="left" w:pos="-704"/>
          <w:tab w:val="left" w:pos="1053"/>
          <w:tab w:val="left" w:pos="1621"/>
          <w:tab w:val="left" w:pos="2187"/>
          <w:tab w:val="left" w:pos="4002"/>
        </w:tabs>
        <w:spacing w:line="240" w:lineRule="exact"/>
        <w:jc w:val="both"/>
        <w:rPr>
          <w:b/>
          <w:sz w:val="20"/>
          <w:lang w:val="de-DE"/>
        </w:rPr>
      </w:pPr>
    </w:p>
    <w:p w:rsidR="005F4634" w:rsidRPr="005F4634" w:rsidRDefault="005F4634" w:rsidP="005F4634">
      <w:pPr>
        <w:pStyle w:val="Listenabsatz"/>
        <w:numPr>
          <w:ilvl w:val="0"/>
          <w:numId w:val="19"/>
        </w:numPr>
        <w:tabs>
          <w:tab w:val="left" w:pos="-1099"/>
          <w:tab w:val="left" w:pos="-720"/>
          <w:tab w:val="left" w:pos="0"/>
          <w:tab w:val="left" w:pos="600"/>
          <w:tab w:val="left" w:pos="997"/>
          <w:tab w:val="left" w:pos="2160"/>
        </w:tabs>
        <w:spacing w:line="240" w:lineRule="exact"/>
        <w:jc w:val="both"/>
        <w:rPr>
          <w:vanish/>
          <w:sz w:val="20"/>
          <w:lang w:val="de-DE"/>
        </w:rPr>
      </w:pPr>
    </w:p>
    <w:p w:rsidR="005F4634" w:rsidRPr="005F4634" w:rsidRDefault="005F4634" w:rsidP="005F4634">
      <w:pPr>
        <w:pStyle w:val="Listenabsatz"/>
        <w:numPr>
          <w:ilvl w:val="0"/>
          <w:numId w:val="19"/>
        </w:numPr>
        <w:tabs>
          <w:tab w:val="left" w:pos="-1099"/>
          <w:tab w:val="left" w:pos="-720"/>
          <w:tab w:val="left" w:pos="0"/>
          <w:tab w:val="left" w:pos="600"/>
          <w:tab w:val="left" w:pos="997"/>
          <w:tab w:val="left" w:pos="2160"/>
        </w:tabs>
        <w:spacing w:line="240" w:lineRule="exact"/>
        <w:jc w:val="both"/>
        <w:rPr>
          <w:vanish/>
          <w:sz w:val="20"/>
          <w:lang w:val="de-DE"/>
        </w:rPr>
      </w:pPr>
    </w:p>
    <w:p w:rsidR="00080F64" w:rsidRPr="000F43B9" w:rsidRDefault="000F43B9" w:rsidP="000F43B9">
      <w:pPr>
        <w:widowControl/>
        <w:jc w:val="both"/>
        <w:rPr>
          <w:rFonts w:ascii="Arial" w:hAnsi="Arial" w:cs="Arial"/>
          <w:snapToGrid/>
          <w:szCs w:val="24"/>
          <w:lang w:val="de-DE"/>
        </w:rPr>
      </w:pPr>
      <w:r w:rsidRPr="000F43B9">
        <w:rPr>
          <w:rFonts w:ascii="Arial" w:hAnsi="Arial" w:cs="Arial"/>
          <w:snapToGrid/>
          <w:szCs w:val="24"/>
          <w:lang w:val="de-DE"/>
        </w:rPr>
        <w:t xml:space="preserve">(1) </w:t>
      </w:r>
      <w:r w:rsidR="00080F64" w:rsidRPr="000F43B9">
        <w:rPr>
          <w:rFonts w:ascii="Arial" w:hAnsi="Arial" w:cs="Arial"/>
          <w:snapToGrid/>
          <w:szCs w:val="24"/>
          <w:lang w:val="de-DE"/>
        </w:rPr>
        <w:t xml:space="preserve">Die </w:t>
      </w:r>
      <w:r w:rsidR="00997C48" w:rsidRPr="000F43B9">
        <w:rPr>
          <w:rFonts w:ascii="Arial" w:hAnsi="Arial" w:cs="Arial"/>
          <w:snapToGrid/>
          <w:szCs w:val="24"/>
          <w:lang w:val="de-DE"/>
        </w:rPr>
        <w:t xml:space="preserve">Berechnung der </w:t>
      </w:r>
      <w:r w:rsidR="00080F64" w:rsidRPr="000F43B9">
        <w:rPr>
          <w:rFonts w:ascii="Arial" w:hAnsi="Arial" w:cs="Arial"/>
          <w:snapToGrid/>
          <w:szCs w:val="24"/>
          <w:lang w:val="de-DE"/>
        </w:rPr>
        <w:t>Lagekoordinate</w:t>
      </w:r>
      <w:r w:rsidR="00997C48" w:rsidRPr="000F43B9">
        <w:rPr>
          <w:rFonts w:ascii="Arial" w:hAnsi="Arial" w:cs="Arial"/>
          <w:snapToGrid/>
          <w:szCs w:val="24"/>
          <w:lang w:val="de-DE"/>
        </w:rPr>
        <w:t>n erfolgt</w:t>
      </w:r>
      <w:r w:rsidR="00080F64" w:rsidRPr="000F43B9">
        <w:rPr>
          <w:rFonts w:ascii="Arial" w:hAnsi="Arial" w:cs="Arial"/>
          <w:snapToGrid/>
          <w:szCs w:val="24"/>
          <w:lang w:val="de-DE"/>
        </w:rPr>
        <w:t xml:space="preserve"> über die gemessenen Richtungen und Strecken </w:t>
      </w:r>
      <w:r w:rsidR="005368BB" w:rsidRPr="000F43B9">
        <w:rPr>
          <w:rFonts w:ascii="Arial" w:hAnsi="Arial" w:cs="Arial"/>
          <w:snapToGrid/>
          <w:szCs w:val="24"/>
          <w:lang w:val="de-DE"/>
        </w:rPr>
        <w:t>zu mindestens drei geeigneten Vermessungspunkten (VP) des Koo</w:t>
      </w:r>
      <w:r w:rsidR="005368BB" w:rsidRPr="000F43B9">
        <w:rPr>
          <w:rFonts w:ascii="Arial" w:hAnsi="Arial" w:cs="Arial"/>
          <w:snapToGrid/>
          <w:szCs w:val="24"/>
          <w:lang w:val="de-DE"/>
        </w:rPr>
        <w:t>r</w:t>
      </w:r>
      <w:r w:rsidR="005368BB" w:rsidRPr="000F43B9">
        <w:rPr>
          <w:rFonts w:ascii="Arial" w:hAnsi="Arial" w:cs="Arial"/>
          <w:snapToGrid/>
          <w:szCs w:val="24"/>
          <w:lang w:val="de-DE"/>
        </w:rPr>
        <w:t>dinatenkatasters, temporäre</w:t>
      </w:r>
      <w:r w:rsidR="00B154D6">
        <w:rPr>
          <w:rFonts w:ascii="Arial" w:hAnsi="Arial" w:cs="Arial"/>
          <w:snapToGrid/>
          <w:szCs w:val="24"/>
          <w:lang w:val="de-DE"/>
        </w:rPr>
        <w:t>n</w:t>
      </w:r>
      <w:r w:rsidR="005368BB" w:rsidRPr="000F43B9">
        <w:rPr>
          <w:rFonts w:ascii="Arial" w:hAnsi="Arial" w:cs="Arial"/>
          <w:snapToGrid/>
          <w:szCs w:val="24"/>
          <w:lang w:val="de-DE"/>
        </w:rPr>
        <w:t xml:space="preserve"> Vermessungspunkte</w:t>
      </w:r>
      <w:r w:rsidR="00B154D6">
        <w:rPr>
          <w:rFonts w:ascii="Arial" w:hAnsi="Arial" w:cs="Arial"/>
          <w:snapToGrid/>
          <w:szCs w:val="24"/>
          <w:lang w:val="de-DE"/>
        </w:rPr>
        <w:t>n</w:t>
      </w:r>
      <w:r w:rsidR="001F459B">
        <w:rPr>
          <w:rFonts w:ascii="Arial" w:hAnsi="Arial" w:cs="Arial"/>
          <w:snapToGrid/>
          <w:szCs w:val="24"/>
          <w:lang w:val="de-DE"/>
        </w:rPr>
        <w:t xml:space="preserve"> </w:t>
      </w:r>
      <w:r w:rsidR="005368BB" w:rsidRPr="000F43B9">
        <w:rPr>
          <w:rFonts w:ascii="Arial" w:hAnsi="Arial" w:cs="Arial"/>
          <w:snapToGrid/>
          <w:szCs w:val="24"/>
          <w:lang w:val="de-DE"/>
        </w:rPr>
        <w:t>(TVP) oder in der Vermessung bestimmte</w:t>
      </w:r>
      <w:r w:rsidR="00B154D6">
        <w:rPr>
          <w:rFonts w:ascii="Arial" w:hAnsi="Arial" w:cs="Arial"/>
          <w:snapToGrid/>
          <w:szCs w:val="24"/>
          <w:lang w:val="de-DE"/>
        </w:rPr>
        <w:t>n</w:t>
      </w:r>
      <w:r w:rsidR="005368BB" w:rsidRPr="000F43B9">
        <w:rPr>
          <w:rFonts w:ascii="Arial" w:hAnsi="Arial" w:cs="Arial"/>
          <w:snapToGrid/>
          <w:szCs w:val="24"/>
          <w:lang w:val="de-DE"/>
        </w:rPr>
        <w:t xml:space="preserve"> freie</w:t>
      </w:r>
      <w:r w:rsidR="00B154D6">
        <w:rPr>
          <w:rFonts w:ascii="Arial" w:hAnsi="Arial" w:cs="Arial"/>
          <w:snapToGrid/>
          <w:szCs w:val="24"/>
          <w:lang w:val="de-DE"/>
        </w:rPr>
        <w:t>n</w:t>
      </w:r>
      <w:r w:rsidR="005368BB" w:rsidRPr="000F43B9">
        <w:rPr>
          <w:rFonts w:ascii="Arial" w:hAnsi="Arial" w:cs="Arial"/>
          <w:snapToGrid/>
          <w:szCs w:val="24"/>
          <w:lang w:val="de-DE"/>
        </w:rPr>
        <w:t xml:space="preserve"> Standpunkte</w:t>
      </w:r>
      <w:r w:rsidR="00B154D6">
        <w:rPr>
          <w:rFonts w:ascii="Arial" w:hAnsi="Arial" w:cs="Arial"/>
          <w:snapToGrid/>
          <w:szCs w:val="24"/>
          <w:lang w:val="de-DE"/>
        </w:rPr>
        <w:t>n</w:t>
      </w:r>
      <w:r w:rsidR="005368BB" w:rsidRPr="000F43B9">
        <w:rPr>
          <w:rFonts w:ascii="Arial" w:hAnsi="Arial" w:cs="Arial"/>
          <w:snapToGrid/>
          <w:szCs w:val="24"/>
          <w:lang w:val="de-DE"/>
        </w:rPr>
        <w:t xml:space="preserve"> </w:t>
      </w:r>
      <w:r w:rsidR="00905A6F" w:rsidRPr="000F43B9">
        <w:rPr>
          <w:rFonts w:ascii="Arial" w:hAnsi="Arial" w:cs="Arial"/>
          <w:snapToGrid/>
          <w:szCs w:val="24"/>
          <w:lang w:val="de-DE"/>
        </w:rPr>
        <w:t>oder Verknüpfungspunkte</w:t>
      </w:r>
      <w:r w:rsidR="00B154D6">
        <w:rPr>
          <w:rFonts w:ascii="Arial" w:hAnsi="Arial" w:cs="Arial"/>
          <w:snapToGrid/>
          <w:szCs w:val="24"/>
          <w:lang w:val="de-DE"/>
        </w:rPr>
        <w:t>n</w:t>
      </w:r>
      <w:r w:rsidR="00905A6F" w:rsidRPr="000F43B9">
        <w:rPr>
          <w:rFonts w:ascii="Arial" w:hAnsi="Arial" w:cs="Arial"/>
          <w:snapToGrid/>
          <w:szCs w:val="24"/>
          <w:lang w:val="de-DE"/>
        </w:rPr>
        <w:t xml:space="preserve">. </w:t>
      </w:r>
    </w:p>
    <w:p w:rsidR="00975421" w:rsidRPr="000F43B9" w:rsidRDefault="00975421" w:rsidP="000F43B9">
      <w:pPr>
        <w:widowControl/>
        <w:jc w:val="both"/>
        <w:rPr>
          <w:rFonts w:ascii="Arial" w:hAnsi="Arial" w:cs="Arial"/>
          <w:snapToGrid/>
          <w:szCs w:val="24"/>
          <w:lang w:val="de-DE"/>
        </w:rPr>
      </w:pPr>
      <w:r w:rsidRPr="000F43B9">
        <w:rPr>
          <w:rFonts w:ascii="Arial" w:hAnsi="Arial" w:cs="Arial"/>
          <w:snapToGrid/>
          <w:szCs w:val="24"/>
          <w:lang w:val="de-DE"/>
        </w:rPr>
        <w:t xml:space="preserve"> </w:t>
      </w:r>
    </w:p>
    <w:p w:rsidR="00A410A5" w:rsidRPr="000F43B9" w:rsidRDefault="000F43B9" w:rsidP="000F43B9">
      <w:pPr>
        <w:widowControl/>
        <w:jc w:val="both"/>
        <w:rPr>
          <w:rFonts w:ascii="Arial" w:hAnsi="Arial" w:cs="Arial"/>
          <w:snapToGrid/>
          <w:szCs w:val="24"/>
          <w:lang w:val="de-DE"/>
        </w:rPr>
      </w:pPr>
      <w:r>
        <w:rPr>
          <w:rFonts w:ascii="Arial" w:hAnsi="Arial" w:cs="Arial"/>
          <w:snapToGrid/>
          <w:szCs w:val="24"/>
          <w:lang w:val="de-DE"/>
        </w:rPr>
        <w:t xml:space="preserve">(2) </w:t>
      </w:r>
      <w:r w:rsidR="00A410A5" w:rsidRPr="000F43B9">
        <w:rPr>
          <w:rFonts w:ascii="Arial" w:hAnsi="Arial" w:cs="Arial"/>
          <w:snapToGrid/>
          <w:szCs w:val="24"/>
          <w:lang w:val="de-DE"/>
        </w:rPr>
        <w:t>Zur Überprüfung der Zuverlässigkeit der freien Stationierung sind zunächst die li</w:t>
      </w:r>
      <w:r w:rsidR="00A410A5" w:rsidRPr="000F43B9">
        <w:rPr>
          <w:rFonts w:ascii="Arial" w:hAnsi="Arial" w:cs="Arial"/>
          <w:snapToGrid/>
          <w:szCs w:val="24"/>
          <w:lang w:val="de-DE"/>
        </w:rPr>
        <w:softHyphen/>
        <w:t>nea</w:t>
      </w:r>
      <w:r w:rsidR="00A410A5" w:rsidRPr="000F43B9">
        <w:rPr>
          <w:rFonts w:ascii="Arial" w:hAnsi="Arial" w:cs="Arial"/>
          <w:snapToGrid/>
          <w:szCs w:val="24"/>
          <w:lang w:val="de-DE"/>
        </w:rPr>
        <w:softHyphen/>
        <w:t>ren Abwei</w:t>
      </w:r>
      <w:r w:rsidR="00A410A5" w:rsidRPr="000F43B9">
        <w:rPr>
          <w:rFonts w:ascii="Arial" w:hAnsi="Arial" w:cs="Arial"/>
          <w:snapToGrid/>
          <w:szCs w:val="24"/>
          <w:lang w:val="de-DE"/>
        </w:rPr>
        <w:softHyphen/>
        <w:t>chun</w:t>
      </w:r>
      <w:r w:rsidR="00A410A5" w:rsidRPr="000F43B9">
        <w:rPr>
          <w:rFonts w:ascii="Arial" w:hAnsi="Arial" w:cs="Arial"/>
          <w:snapToGrid/>
          <w:szCs w:val="24"/>
          <w:lang w:val="de-DE"/>
        </w:rPr>
        <w:softHyphen/>
        <w:t xml:space="preserve">gen in den Anschlusspunkten ohne Maßstabseinfluss, d. h. mit dem festen Maßstab M = 1 zu berechnen. Der Abbildungsmaßstab bleibt unberührt. </w:t>
      </w:r>
    </w:p>
    <w:p w:rsidR="00247340" w:rsidRPr="000F43B9" w:rsidRDefault="00247340" w:rsidP="000F43B9">
      <w:pPr>
        <w:widowControl/>
        <w:jc w:val="both"/>
        <w:rPr>
          <w:rFonts w:ascii="Arial" w:hAnsi="Arial" w:cs="Arial"/>
          <w:snapToGrid/>
          <w:szCs w:val="24"/>
          <w:lang w:val="de-DE"/>
        </w:rPr>
      </w:pPr>
    </w:p>
    <w:p w:rsidR="00A410A5" w:rsidRPr="000F43B9" w:rsidRDefault="000F43B9" w:rsidP="000F43B9">
      <w:pPr>
        <w:widowControl/>
        <w:jc w:val="both"/>
        <w:rPr>
          <w:rFonts w:ascii="Arial" w:hAnsi="Arial" w:cs="Arial"/>
          <w:snapToGrid/>
          <w:szCs w:val="24"/>
          <w:lang w:val="de-DE"/>
        </w:rPr>
      </w:pPr>
      <w:r>
        <w:rPr>
          <w:rFonts w:ascii="Arial" w:hAnsi="Arial" w:cs="Arial"/>
          <w:snapToGrid/>
          <w:szCs w:val="24"/>
          <w:lang w:val="de-DE"/>
        </w:rPr>
        <w:t xml:space="preserve">(3) </w:t>
      </w:r>
      <w:r w:rsidR="00A410A5" w:rsidRPr="000F43B9">
        <w:rPr>
          <w:rFonts w:ascii="Arial" w:hAnsi="Arial" w:cs="Arial"/>
          <w:snapToGrid/>
          <w:szCs w:val="24"/>
          <w:lang w:val="de-DE"/>
        </w:rPr>
        <w:t>Die li</w:t>
      </w:r>
      <w:r w:rsidR="00A410A5" w:rsidRPr="000F43B9">
        <w:rPr>
          <w:rFonts w:ascii="Arial" w:hAnsi="Arial" w:cs="Arial"/>
          <w:snapToGrid/>
          <w:szCs w:val="24"/>
          <w:lang w:val="de-DE"/>
        </w:rPr>
        <w:softHyphen/>
        <w:t>nea</w:t>
      </w:r>
      <w:r w:rsidR="00A410A5" w:rsidRPr="000F43B9">
        <w:rPr>
          <w:rFonts w:ascii="Arial" w:hAnsi="Arial" w:cs="Arial"/>
          <w:snapToGrid/>
          <w:szCs w:val="24"/>
          <w:lang w:val="de-DE"/>
        </w:rPr>
        <w:softHyphen/>
        <w:t>ren Abwei</w:t>
      </w:r>
      <w:r w:rsidR="00A410A5" w:rsidRPr="000F43B9">
        <w:rPr>
          <w:rFonts w:ascii="Arial" w:hAnsi="Arial" w:cs="Arial"/>
          <w:snapToGrid/>
          <w:szCs w:val="24"/>
          <w:lang w:val="de-DE"/>
        </w:rPr>
        <w:softHyphen/>
        <w:t>chun</w:t>
      </w:r>
      <w:r w:rsidR="00A410A5" w:rsidRPr="000F43B9">
        <w:rPr>
          <w:rFonts w:ascii="Arial" w:hAnsi="Arial" w:cs="Arial"/>
          <w:snapToGrid/>
          <w:szCs w:val="24"/>
          <w:lang w:val="de-DE"/>
        </w:rPr>
        <w:softHyphen/>
        <w:t>gen in den Anschlusspunkten dür</w:t>
      </w:r>
      <w:r w:rsidR="00A410A5" w:rsidRPr="000F43B9">
        <w:rPr>
          <w:rFonts w:ascii="Arial" w:hAnsi="Arial" w:cs="Arial"/>
          <w:snapToGrid/>
          <w:szCs w:val="24"/>
          <w:lang w:val="de-DE"/>
        </w:rPr>
        <w:softHyphen/>
        <w:t>fen bei festem Maßstab M = 1 den Betrag von 0,04 m nicht über</w:t>
      </w:r>
      <w:r w:rsidR="00A410A5" w:rsidRPr="000F43B9">
        <w:rPr>
          <w:rFonts w:ascii="Arial" w:hAnsi="Arial" w:cs="Arial"/>
          <w:snapToGrid/>
          <w:szCs w:val="24"/>
          <w:lang w:val="de-DE"/>
        </w:rPr>
        <w:softHyphen/>
        <w:t xml:space="preserve">schreiten. </w:t>
      </w:r>
    </w:p>
    <w:p w:rsidR="00A410A5" w:rsidRPr="000F43B9" w:rsidRDefault="00A410A5" w:rsidP="000F43B9">
      <w:pPr>
        <w:widowControl/>
        <w:jc w:val="both"/>
        <w:rPr>
          <w:rFonts w:ascii="Arial" w:hAnsi="Arial" w:cs="Arial"/>
          <w:snapToGrid/>
          <w:szCs w:val="24"/>
          <w:lang w:val="de-DE"/>
        </w:rPr>
      </w:pPr>
    </w:p>
    <w:p w:rsidR="00A410A5" w:rsidRPr="000F43B9" w:rsidRDefault="000F43B9" w:rsidP="000F43B9">
      <w:pPr>
        <w:widowControl/>
        <w:jc w:val="both"/>
        <w:rPr>
          <w:rFonts w:ascii="Arial" w:hAnsi="Arial" w:cs="Arial"/>
          <w:snapToGrid/>
          <w:szCs w:val="24"/>
          <w:lang w:val="de-DE"/>
        </w:rPr>
      </w:pPr>
      <w:r>
        <w:rPr>
          <w:rFonts w:ascii="Arial" w:hAnsi="Arial" w:cs="Arial"/>
          <w:snapToGrid/>
          <w:szCs w:val="24"/>
          <w:lang w:val="de-DE"/>
        </w:rPr>
        <w:t xml:space="preserve">(4) </w:t>
      </w:r>
      <w:r w:rsidR="00A410A5" w:rsidRPr="000F43B9">
        <w:rPr>
          <w:rFonts w:ascii="Arial" w:hAnsi="Arial" w:cs="Arial"/>
          <w:snapToGrid/>
          <w:szCs w:val="24"/>
          <w:lang w:val="de-DE"/>
        </w:rPr>
        <w:t>Liegen die Ergebnisse de</w:t>
      </w:r>
      <w:r w:rsidR="005F4634" w:rsidRPr="000F43B9">
        <w:rPr>
          <w:rFonts w:ascii="Arial" w:hAnsi="Arial" w:cs="Arial"/>
          <w:snapToGrid/>
          <w:szCs w:val="24"/>
          <w:lang w:val="de-DE"/>
        </w:rPr>
        <w:t xml:space="preserve">r Untersuchung nach den </w:t>
      </w:r>
      <w:r>
        <w:rPr>
          <w:rFonts w:ascii="Arial" w:hAnsi="Arial" w:cs="Arial"/>
          <w:snapToGrid/>
          <w:szCs w:val="24"/>
          <w:lang w:val="de-DE"/>
        </w:rPr>
        <w:t>Absätzen 2 und 3</w:t>
      </w:r>
      <w:r w:rsidR="00A410A5" w:rsidRPr="000F43B9">
        <w:rPr>
          <w:rFonts w:ascii="Arial" w:hAnsi="Arial" w:cs="Arial"/>
          <w:snapToGrid/>
          <w:szCs w:val="24"/>
          <w:lang w:val="de-DE"/>
        </w:rPr>
        <w:t xml:space="preserve"> vor, werden die Stationierungselemente abschließend mit freiem Maßstab ermittelt und die Koo</w:t>
      </w:r>
      <w:r w:rsidR="00A410A5" w:rsidRPr="000F43B9">
        <w:rPr>
          <w:rFonts w:ascii="Arial" w:hAnsi="Arial" w:cs="Arial"/>
          <w:snapToGrid/>
          <w:szCs w:val="24"/>
          <w:lang w:val="de-DE"/>
        </w:rPr>
        <w:t>r</w:t>
      </w:r>
      <w:r w:rsidR="00A410A5" w:rsidRPr="000F43B9">
        <w:rPr>
          <w:rFonts w:ascii="Arial" w:hAnsi="Arial" w:cs="Arial"/>
          <w:snapToGrid/>
          <w:szCs w:val="24"/>
          <w:lang w:val="de-DE"/>
        </w:rPr>
        <w:t>dinaten erneut berechnet.</w:t>
      </w:r>
    </w:p>
    <w:p w:rsidR="00A410A5" w:rsidRPr="000F43B9" w:rsidRDefault="00A410A5" w:rsidP="000F43B9">
      <w:pPr>
        <w:widowControl/>
        <w:jc w:val="both"/>
        <w:rPr>
          <w:rFonts w:ascii="Arial" w:hAnsi="Arial" w:cs="Arial"/>
          <w:snapToGrid/>
          <w:szCs w:val="24"/>
          <w:lang w:val="de-DE"/>
        </w:rPr>
      </w:pPr>
    </w:p>
    <w:p w:rsidR="00A410A5" w:rsidRPr="000F43B9" w:rsidRDefault="00A410A5" w:rsidP="000F43B9">
      <w:pPr>
        <w:widowControl/>
        <w:jc w:val="both"/>
        <w:rPr>
          <w:rFonts w:ascii="Arial" w:hAnsi="Arial" w:cs="Arial"/>
          <w:snapToGrid/>
          <w:szCs w:val="24"/>
          <w:lang w:val="de-DE"/>
        </w:rPr>
      </w:pPr>
    </w:p>
    <w:p w:rsidR="00A410A5" w:rsidRPr="000F43B9" w:rsidRDefault="000F43B9" w:rsidP="000F43B9">
      <w:pPr>
        <w:tabs>
          <w:tab w:val="left" w:pos="-1099"/>
          <w:tab w:val="left" w:pos="-720"/>
          <w:tab w:val="left" w:pos="0"/>
          <w:tab w:val="left" w:pos="600"/>
          <w:tab w:val="left" w:pos="997"/>
          <w:tab w:val="left" w:pos="2160"/>
        </w:tabs>
        <w:spacing w:line="240" w:lineRule="exact"/>
        <w:jc w:val="both"/>
        <w:rPr>
          <w:rFonts w:ascii="Arial" w:hAnsi="Arial" w:cs="Arial"/>
          <w:snapToGrid/>
          <w:szCs w:val="24"/>
          <w:lang w:val="de-DE"/>
        </w:rPr>
      </w:pPr>
      <w:r>
        <w:rPr>
          <w:rFonts w:ascii="Arial" w:hAnsi="Arial" w:cs="Arial"/>
          <w:snapToGrid/>
          <w:szCs w:val="24"/>
          <w:lang w:val="de-DE"/>
        </w:rPr>
        <w:t xml:space="preserve">4.3 </w:t>
      </w:r>
      <w:proofErr w:type="gramStart"/>
      <w:r w:rsidR="00A410A5" w:rsidRPr="000F43B9">
        <w:rPr>
          <w:rFonts w:ascii="Arial" w:hAnsi="Arial" w:cs="Arial"/>
          <w:snapToGrid/>
          <w:szCs w:val="24"/>
          <w:lang w:val="de-DE"/>
        </w:rPr>
        <w:t>Dokumentation</w:t>
      </w:r>
      <w:proofErr w:type="gramEnd"/>
      <w:r w:rsidR="00A410A5" w:rsidRPr="000F43B9">
        <w:rPr>
          <w:rFonts w:ascii="Arial" w:hAnsi="Arial" w:cs="Arial"/>
          <w:snapToGrid/>
          <w:szCs w:val="24"/>
          <w:lang w:val="de-DE"/>
        </w:rPr>
        <w:t xml:space="preserve"> der </w:t>
      </w:r>
      <w:r w:rsidR="00975421" w:rsidRPr="000F43B9">
        <w:rPr>
          <w:rFonts w:ascii="Arial" w:hAnsi="Arial" w:cs="Arial"/>
          <w:snapToGrid/>
          <w:szCs w:val="24"/>
          <w:lang w:val="de-DE"/>
        </w:rPr>
        <w:t>freien Stationierung</w:t>
      </w:r>
    </w:p>
    <w:p w:rsidR="00A410A5" w:rsidRPr="000F43B9" w:rsidRDefault="00A410A5" w:rsidP="000F43B9">
      <w:pPr>
        <w:tabs>
          <w:tab w:val="left" w:pos="-1099"/>
          <w:tab w:val="left" w:pos="-720"/>
          <w:tab w:val="left" w:pos="0"/>
          <w:tab w:val="left" w:pos="600"/>
          <w:tab w:val="left" w:pos="997"/>
          <w:tab w:val="left" w:pos="2160"/>
        </w:tabs>
        <w:spacing w:line="240" w:lineRule="exact"/>
        <w:jc w:val="both"/>
        <w:rPr>
          <w:rFonts w:ascii="Arial" w:hAnsi="Arial" w:cs="Arial"/>
          <w:snapToGrid/>
          <w:szCs w:val="24"/>
          <w:lang w:val="de-DE"/>
        </w:rPr>
      </w:pPr>
    </w:p>
    <w:p w:rsidR="009170D2" w:rsidRPr="009170D2" w:rsidRDefault="009170D2" w:rsidP="00080F64">
      <w:pPr>
        <w:pStyle w:val="Listenabsatz"/>
        <w:numPr>
          <w:ilvl w:val="0"/>
          <w:numId w:val="19"/>
        </w:numPr>
        <w:tabs>
          <w:tab w:val="left" w:pos="-1099"/>
          <w:tab w:val="left" w:pos="-704"/>
          <w:tab w:val="left" w:pos="0"/>
          <w:tab w:val="left" w:pos="600"/>
          <w:tab w:val="left" w:pos="997"/>
          <w:tab w:val="left" w:pos="2160"/>
        </w:tabs>
        <w:spacing w:line="240" w:lineRule="exact"/>
        <w:jc w:val="both"/>
        <w:rPr>
          <w:vanish/>
          <w:sz w:val="20"/>
          <w:lang w:val="de-DE"/>
        </w:rPr>
      </w:pPr>
    </w:p>
    <w:p w:rsidR="00A410A5" w:rsidRPr="000F43B9" w:rsidRDefault="000F43B9" w:rsidP="000F43B9">
      <w:pPr>
        <w:tabs>
          <w:tab w:val="left" w:pos="-1099"/>
          <w:tab w:val="left" w:pos="-720"/>
          <w:tab w:val="left" w:pos="0"/>
          <w:tab w:val="left" w:pos="600"/>
          <w:tab w:val="left" w:pos="997"/>
          <w:tab w:val="left" w:pos="2160"/>
        </w:tabs>
        <w:spacing w:line="240" w:lineRule="exact"/>
        <w:jc w:val="both"/>
        <w:rPr>
          <w:rFonts w:ascii="Arial" w:hAnsi="Arial" w:cs="Arial"/>
          <w:snapToGrid/>
          <w:szCs w:val="24"/>
          <w:lang w:val="de-DE"/>
        </w:rPr>
      </w:pPr>
      <w:r w:rsidRPr="000F43B9">
        <w:rPr>
          <w:rFonts w:ascii="Arial" w:hAnsi="Arial" w:cs="Arial"/>
          <w:snapToGrid/>
          <w:szCs w:val="24"/>
          <w:lang w:val="de-DE"/>
        </w:rPr>
        <w:t>(1</w:t>
      </w:r>
      <w:r>
        <w:rPr>
          <w:rFonts w:ascii="Arial" w:hAnsi="Arial" w:cs="Arial"/>
          <w:snapToGrid/>
          <w:szCs w:val="24"/>
          <w:lang w:val="de-DE"/>
        </w:rPr>
        <w:t xml:space="preserve">) </w:t>
      </w:r>
      <w:r w:rsidR="00A410A5" w:rsidRPr="000F43B9">
        <w:rPr>
          <w:rFonts w:ascii="Arial" w:hAnsi="Arial" w:cs="Arial"/>
          <w:snapToGrid/>
          <w:szCs w:val="24"/>
          <w:lang w:val="de-DE"/>
        </w:rPr>
        <w:t xml:space="preserve">Die polare </w:t>
      </w:r>
      <w:r w:rsidR="005368BB" w:rsidRPr="000F43B9">
        <w:rPr>
          <w:rFonts w:ascii="Arial" w:hAnsi="Arial" w:cs="Arial"/>
          <w:snapToGrid/>
          <w:szCs w:val="24"/>
          <w:lang w:val="de-DE"/>
        </w:rPr>
        <w:t>Messung</w:t>
      </w:r>
      <w:r w:rsidR="00A410A5" w:rsidRPr="000F43B9">
        <w:rPr>
          <w:rFonts w:ascii="Arial" w:hAnsi="Arial" w:cs="Arial"/>
          <w:snapToGrid/>
          <w:szCs w:val="24"/>
          <w:lang w:val="de-DE"/>
        </w:rPr>
        <w:t xml:space="preserve"> ist entsprechend Anlage </w:t>
      </w:r>
      <w:r w:rsidR="00905A6F" w:rsidRPr="000F43B9">
        <w:rPr>
          <w:rFonts w:ascii="Arial" w:hAnsi="Arial" w:cs="Arial"/>
          <w:snapToGrid/>
          <w:szCs w:val="24"/>
          <w:lang w:val="de-DE"/>
        </w:rPr>
        <w:t xml:space="preserve">10 </w:t>
      </w:r>
      <w:proofErr w:type="spellStart"/>
      <w:r w:rsidR="00A410A5" w:rsidRPr="000F43B9">
        <w:rPr>
          <w:rFonts w:ascii="Arial" w:hAnsi="Arial" w:cs="Arial"/>
          <w:snapToGrid/>
          <w:szCs w:val="24"/>
          <w:lang w:val="de-DE"/>
        </w:rPr>
        <w:t>Erh</w:t>
      </w:r>
      <w:r w:rsidR="00905A6F" w:rsidRPr="000F43B9">
        <w:rPr>
          <w:rFonts w:ascii="Arial" w:hAnsi="Arial" w:cs="Arial"/>
          <w:snapToGrid/>
          <w:szCs w:val="24"/>
          <w:lang w:val="de-DE"/>
        </w:rPr>
        <w:t>E</w:t>
      </w:r>
      <w:proofErr w:type="spellEnd"/>
      <w:r w:rsidR="00A410A5" w:rsidRPr="000F43B9">
        <w:rPr>
          <w:rFonts w:ascii="Arial" w:hAnsi="Arial" w:cs="Arial"/>
          <w:snapToGrid/>
          <w:szCs w:val="24"/>
          <w:lang w:val="de-DE"/>
        </w:rPr>
        <w:t xml:space="preserve"> zu dokumentieren.</w:t>
      </w:r>
    </w:p>
    <w:p w:rsidR="00A410A5" w:rsidRPr="000F43B9" w:rsidRDefault="00A410A5" w:rsidP="000F43B9">
      <w:pPr>
        <w:tabs>
          <w:tab w:val="left" w:pos="-1099"/>
          <w:tab w:val="left" w:pos="-720"/>
          <w:tab w:val="left" w:pos="0"/>
          <w:tab w:val="left" w:pos="600"/>
          <w:tab w:val="left" w:pos="997"/>
          <w:tab w:val="left" w:pos="2160"/>
        </w:tabs>
        <w:spacing w:line="240" w:lineRule="exact"/>
        <w:jc w:val="both"/>
        <w:rPr>
          <w:rFonts w:ascii="Arial" w:hAnsi="Arial" w:cs="Arial"/>
          <w:snapToGrid/>
          <w:szCs w:val="24"/>
          <w:lang w:val="de-DE"/>
        </w:rPr>
      </w:pPr>
    </w:p>
    <w:p w:rsidR="00A410A5" w:rsidRPr="000F43B9" w:rsidRDefault="000F43B9" w:rsidP="000F43B9">
      <w:pPr>
        <w:tabs>
          <w:tab w:val="left" w:pos="-1099"/>
          <w:tab w:val="left" w:pos="-720"/>
          <w:tab w:val="left" w:pos="0"/>
          <w:tab w:val="left" w:pos="600"/>
          <w:tab w:val="left" w:pos="997"/>
          <w:tab w:val="left" w:pos="2160"/>
        </w:tabs>
        <w:spacing w:line="240" w:lineRule="exact"/>
        <w:jc w:val="both"/>
        <w:rPr>
          <w:rFonts w:ascii="Arial" w:hAnsi="Arial" w:cs="Arial"/>
          <w:snapToGrid/>
          <w:szCs w:val="24"/>
          <w:lang w:val="de-DE"/>
        </w:rPr>
      </w:pPr>
      <w:r>
        <w:rPr>
          <w:rFonts w:ascii="Arial" w:hAnsi="Arial" w:cs="Arial"/>
          <w:snapToGrid/>
          <w:szCs w:val="24"/>
          <w:lang w:val="de-DE"/>
        </w:rPr>
        <w:t xml:space="preserve">(2) </w:t>
      </w:r>
      <w:r w:rsidR="001A6DB6" w:rsidRPr="000F43B9">
        <w:rPr>
          <w:rFonts w:ascii="Arial" w:hAnsi="Arial" w:cs="Arial"/>
          <w:snapToGrid/>
          <w:szCs w:val="24"/>
          <w:lang w:val="de-DE"/>
        </w:rPr>
        <w:t>Im Vermessungsriss</w:t>
      </w:r>
      <w:r w:rsidR="00A410A5" w:rsidRPr="000F43B9">
        <w:rPr>
          <w:rFonts w:ascii="Arial" w:hAnsi="Arial" w:cs="Arial"/>
          <w:snapToGrid/>
          <w:szCs w:val="24"/>
          <w:lang w:val="de-DE"/>
        </w:rPr>
        <w:t xml:space="preserve"> sind insbesondere darzustellen:</w:t>
      </w:r>
    </w:p>
    <w:p w:rsidR="00A410A5" w:rsidRPr="000F43B9" w:rsidRDefault="00A410A5" w:rsidP="000F43B9">
      <w:pPr>
        <w:tabs>
          <w:tab w:val="left" w:pos="-1099"/>
          <w:tab w:val="left" w:pos="-704"/>
          <w:tab w:val="left" w:pos="0"/>
          <w:tab w:val="left" w:pos="600"/>
          <w:tab w:val="left" w:pos="997"/>
          <w:tab w:val="left" w:pos="2160"/>
        </w:tabs>
        <w:spacing w:line="240" w:lineRule="exact"/>
        <w:jc w:val="both"/>
        <w:rPr>
          <w:rFonts w:ascii="Arial" w:hAnsi="Arial" w:cs="Arial"/>
          <w:snapToGrid/>
          <w:szCs w:val="24"/>
          <w:lang w:val="de-DE"/>
        </w:rPr>
      </w:pPr>
    </w:p>
    <w:p w:rsidR="00A410A5" w:rsidRDefault="00A410A5" w:rsidP="000F43B9">
      <w:pPr>
        <w:pStyle w:val="Listenabsatz"/>
        <w:numPr>
          <w:ilvl w:val="0"/>
          <w:numId w:val="33"/>
        </w:numPr>
        <w:tabs>
          <w:tab w:val="left" w:pos="-1099"/>
          <w:tab w:val="left" w:pos="-720"/>
          <w:tab w:val="left" w:pos="0"/>
          <w:tab w:val="left" w:pos="600"/>
          <w:tab w:val="left" w:pos="997"/>
          <w:tab w:val="left" w:pos="2160"/>
        </w:tabs>
        <w:spacing w:line="240" w:lineRule="exact"/>
        <w:jc w:val="both"/>
        <w:rPr>
          <w:rFonts w:ascii="Arial" w:hAnsi="Arial" w:cs="Arial"/>
          <w:snapToGrid/>
          <w:szCs w:val="24"/>
          <w:lang w:val="de-DE"/>
        </w:rPr>
      </w:pPr>
      <w:r w:rsidRPr="000F43B9">
        <w:rPr>
          <w:rFonts w:ascii="Arial" w:hAnsi="Arial" w:cs="Arial"/>
          <w:snapToGrid/>
          <w:szCs w:val="24"/>
          <w:lang w:val="de-DE"/>
        </w:rPr>
        <w:t>die Lage der freien Stand</w:t>
      </w:r>
      <w:r w:rsidRPr="000F43B9">
        <w:rPr>
          <w:rFonts w:ascii="Arial" w:hAnsi="Arial" w:cs="Arial"/>
          <w:snapToGrid/>
          <w:szCs w:val="24"/>
          <w:lang w:val="de-DE"/>
        </w:rPr>
        <w:softHyphen/>
        <w:t>punkte und</w:t>
      </w:r>
    </w:p>
    <w:p w:rsidR="000F43B9" w:rsidRPr="000F43B9" w:rsidRDefault="000F43B9" w:rsidP="000F43B9">
      <w:pPr>
        <w:tabs>
          <w:tab w:val="left" w:pos="-1099"/>
          <w:tab w:val="left" w:pos="-720"/>
          <w:tab w:val="left" w:pos="0"/>
          <w:tab w:val="left" w:pos="600"/>
          <w:tab w:val="left" w:pos="997"/>
          <w:tab w:val="left" w:pos="2160"/>
        </w:tabs>
        <w:spacing w:line="240" w:lineRule="exact"/>
        <w:ind w:left="360"/>
        <w:jc w:val="both"/>
        <w:rPr>
          <w:rFonts w:ascii="Arial" w:hAnsi="Arial" w:cs="Arial"/>
          <w:snapToGrid/>
          <w:szCs w:val="24"/>
          <w:lang w:val="de-DE"/>
        </w:rPr>
      </w:pPr>
    </w:p>
    <w:p w:rsidR="00A410A5" w:rsidRPr="000F43B9" w:rsidRDefault="00A410A5" w:rsidP="000F43B9">
      <w:pPr>
        <w:pStyle w:val="Listenabsatz"/>
        <w:numPr>
          <w:ilvl w:val="0"/>
          <w:numId w:val="33"/>
        </w:numPr>
        <w:tabs>
          <w:tab w:val="left" w:pos="-1099"/>
          <w:tab w:val="left" w:pos="-720"/>
          <w:tab w:val="left" w:pos="0"/>
          <w:tab w:val="left" w:pos="600"/>
          <w:tab w:val="left" w:pos="997"/>
          <w:tab w:val="left" w:pos="2160"/>
        </w:tabs>
        <w:spacing w:line="240" w:lineRule="exact"/>
        <w:jc w:val="both"/>
        <w:rPr>
          <w:rFonts w:ascii="Arial" w:hAnsi="Arial" w:cs="Arial"/>
          <w:snapToGrid/>
          <w:szCs w:val="24"/>
          <w:lang w:val="de-DE"/>
        </w:rPr>
      </w:pPr>
      <w:r w:rsidRPr="000F43B9">
        <w:rPr>
          <w:rFonts w:ascii="Arial" w:hAnsi="Arial" w:cs="Arial"/>
          <w:snapToGrid/>
          <w:szCs w:val="24"/>
          <w:lang w:val="de-DE"/>
        </w:rPr>
        <w:t>die verwendeten Anschlusspunkte.</w:t>
      </w:r>
    </w:p>
    <w:p w:rsidR="00A410A5" w:rsidRPr="000F43B9" w:rsidRDefault="00A410A5" w:rsidP="000F43B9">
      <w:pPr>
        <w:tabs>
          <w:tab w:val="left" w:pos="-1099"/>
          <w:tab w:val="left" w:pos="-720"/>
          <w:tab w:val="left" w:pos="0"/>
          <w:tab w:val="left" w:pos="600"/>
          <w:tab w:val="left" w:pos="997"/>
          <w:tab w:val="left" w:pos="2160"/>
        </w:tabs>
        <w:spacing w:line="240" w:lineRule="exact"/>
        <w:jc w:val="both"/>
        <w:rPr>
          <w:rFonts w:ascii="Arial" w:hAnsi="Arial" w:cs="Arial"/>
          <w:snapToGrid/>
          <w:szCs w:val="24"/>
          <w:lang w:val="de-DE"/>
        </w:rPr>
      </w:pPr>
    </w:p>
    <w:p w:rsidR="00A410A5" w:rsidRPr="000F43B9" w:rsidRDefault="000F43B9" w:rsidP="000F43B9">
      <w:pPr>
        <w:tabs>
          <w:tab w:val="left" w:pos="-1099"/>
          <w:tab w:val="left" w:pos="-720"/>
          <w:tab w:val="left" w:pos="0"/>
          <w:tab w:val="left" w:pos="600"/>
          <w:tab w:val="left" w:pos="997"/>
          <w:tab w:val="left" w:pos="2160"/>
        </w:tabs>
        <w:spacing w:line="240" w:lineRule="exact"/>
        <w:jc w:val="both"/>
        <w:rPr>
          <w:rFonts w:ascii="Arial" w:hAnsi="Arial" w:cs="Arial"/>
          <w:snapToGrid/>
          <w:szCs w:val="24"/>
          <w:lang w:val="de-DE"/>
        </w:rPr>
      </w:pPr>
      <w:r>
        <w:rPr>
          <w:rFonts w:ascii="Arial" w:hAnsi="Arial" w:cs="Arial"/>
          <w:snapToGrid/>
          <w:szCs w:val="24"/>
          <w:lang w:val="de-DE"/>
        </w:rPr>
        <w:t xml:space="preserve">(3) </w:t>
      </w:r>
      <w:r w:rsidR="00A410A5" w:rsidRPr="000F43B9">
        <w:rPr>
          <w:rFonts w:ascii="Arial" w:hAnsi="Arial" w:cs="Arial"/>
          <w:snapToGrid/>
          <w:szCs w:val="24"/>
          <w:lang w:val="de-DE"/>
        </w:rPr>
        <w:t>In dem Fall, dass keine neuen Koordinaten durch Vermessung entstehen ist die freie Stationierung in der VP-Liste zu dokumentieren. Diese muss enthalten:</w:t>
      </w:r>
    </w:p>
    <w:p w:rsidR="00A410A5" w:rsidRPr="000F43B9" w:rsidRDefault="00A410A5" w:rsidP="000F43B9">
      <w:pPr>
        <w:tabs>
          <w:tab w:val="left" w:pos="-1099"/>
          <w:tab w:val="left" w:pos="-720"/>
          <w:tab w:val="left" w:pos="0"/>
          <w:tab w:val="left" w:pos="600"/>
          <w:tab w:val="left" w:pos="997"/>
          <w:tab w:val="left" w:pos="2160"/>
        </w:tabs>
        <w:spacing w:line="240" w:lineRule="exact"/>
        <w:jc w:val="both"/>
        <w:rPr>
          <w:rFonts w:ascii="Arial" w:hAnsi="Arial" w:cs="Arial"/>
          <w:snapToGrid/>
          <w:szCs w:val="24"/>
          <w:lang w:val="de-DE"/>
        </w:rPr>
      </w:pPr>
    </w:p>
    <w:p w:rsidR="002207CC" w:rsidRDefault="002207CC" w:rsidP="000F43B9">
      <w:pPr>
        <w:pStyle w:val="Listenabsatz"/>
        <w:numPr>
          <w:ilvl w:val="0"/>
          <w:numId w:val="34"/>
        </w:numPr>
        <w:tabs>
          <w:tab w:val="left" w:pos="-1099"/>
          <w:tab w:val="left" w:pos="-720"/>
          <w:tab w:val="left" w:pos="0"/>
          <w:tab w:val="left" w:pos="600"/>
          <w:tab w:val="left" w:pos="997"/>
          <w:tab w:val="left" w:pos="2160"/>
        </w:tabs>
        <w:spacing w:line="240" w:lineRule="exact"/>
        <w:jc w:val="both"/>
        <w:rPr>
          <w:rFonts w:ascii="Arial" w:hAnsi="Arial" w:cs="Arial"/>
          <w:snapToGrid/>
          <w:szCs w:val="24"/>
          <w:lang w:val="de-DE"/>
        </w:rPr>
      </w:pPr>
      <w:r w:rsidRPr="000F43B9">
        <w:rPr>
          <w:rFonts w:ascii="Arial" w:hAnsi="Arial" w:cs="Arial"/>
          <w:snapToGrid/>
          <w:szCs w:val="24"/>
          <w:lang w:val="de-DE"/>
        </w:rPr>
        <w:t>die Sollkoordinaten,</w:t>
      </w:r>
    </w:p>
    <w:p w:rsidR="000F43B9" w:rsidRPr="000F43B9" w:rsidRDefault="000F43B9" w:rsidP="000F43B9">
      <w:pPr>
        <w:pStyle w:val="Listenabsatz"/>
        <w:tabs>
          <w:tab w:val="left" w:pos="-1099"/>
          <w:tab w:val="left" w:pos="-720"/>
          <w:tab w:val="left" w:pos="0"/>
          <w:tab w:val="left" w:pos="600"/>
          <w:tab w:val="left" w:pos="997"/>
          <w:tab w:val="left" w:pos="2160"/>
        </w:tabs>
        <w:spacing w:line="240" w:lineRule="exact"/>
        <w:jc w:val="both"/>
        <w:rPr>
          <w:rFonts w:ascii="Arial" w:hAnsi="Arial" w:cs="Arial"/>
          <w:snapToGrid/>
          <w:szCs w:val="24"/>
          <w:lang w:val="de-DE"/>
        </w:rPr>
      </w:pPr>
    </w:p>
    <w:p w:rsidR="002207CC" w:rsidRDefault="002207CC" w:rsidP="000F43B9">
      <w:pPr>
        <w:pStyle w:val="Listenabsatz"/>
        <w:numPr>
          <w:ilvl w:val="0"/>
          <w:numId w:val="34"/>
        </w:numPr>
        <w:tabs>
          <w:tab w:val="left" w:pos="-1099"/>
          <w:tab w:val="left" w:pos="-720"/>
          <w:tab w:val="left" w:pos="0"/>
          <w:tab w:val="left" w:pos="600"/>
          <w:tab w:val="left" w:pos="997"/>
          <w:tab w:val="left" w:pos="2160"/>
        </w:tabs>
        <w:spacing w:line="240" w:lineRule="exact"/>
        <w:jc w:val="both"/>
        <w:rPr>
          <w:rFonts w:ascii="Arial" w:hAnsi="Arial" w:cs="Arial"/>
          <w:snapToGrid/>
          <w:szCs w:val="24"/>
          <w:lang w:val="de-DE"/>
        </w:rPr>
      </w:pPr>
      <w:r w:rsidRPr="000F43B9">
        <w:rPr>
          <w:rFonts w:ascii="Arial" w:hAnsi="Arial" w:cs="Arial"/>
          <w:snapToGrid/>
          <w:szCs w:val="24"/>
          <w:lang w:val="de-DE"/>
        </w:rPr>
        <w:t>die „gemessenen“ Koordinaten und</w:t>
      </w:r>
    </w:p>
    <w:p w:rsidR="000F43B9" w:rsidRPr="000F43B9" w:rsidRDefault="000F43B9" w:rsidP="000F43B9">
      <w:pPr>
        <w:pStyle w:val="Listenabsatz"/>
        <w:tabs>
          <w:tab w:val="left" w:pos="-1099"/>
          <w:tab w:val="left" w:pos="-720"/>
          <w:tab w:val="left" w:pos="0"/>
          <w:tab w:val="left" w:pos="600"/>
          <w:tab w:val="left" w:pos="997"/>
          <w:tab w:val="left" w:pos="2160"/>
        </w:tabs>
        <w:spacing w:line="240" w:lineRule="exact"/>
        <w:jc w:val="both"/>
        <w:rPr>
          <w:rFonts w:ascii="Arial" w:hAnsi="Arial" w:cs="Arial"/>
          <w:snapToGrid/>
          <w:szCs w:val="24"/>
          <w:lang w:val="de-DE"/>
        </w:rPr>
      </w:pPr>
    </w:p>
    <w:p w:rsidR="002207CC" w:rsidRPr="000F43B9" w:rsidRDefault="002207CC" w:rsidP="000F43B9">
      <w:pPr>
        <w:pStyle w:val="Listenabsatz"/>
        <w:numPr>
          <w:ilvl w:val="0"/>
          <w:numId w:val="34"/>
        </w:numPr>
        <w:tabs>
          <w:tab w:val="left" w:pos="-1099"/>
          <w:tab w:val="left" w:pos="-720"/>
          <w:tab w:val="left" w:pos="0"/>
          <w:tab w:val="left" w:pos="600"/>
          <w:tab w:val="left" w:pos="997"/>
          <w:tab w:val="left" w:pos="2160"/>
        </w:tabs>
        <w:spacing w:line="240" w:lineRule="exact"/>
        <w:jc w:val="both"/>
        <w:rPr>
          <w:rFonts w:ascii="Arial" w:hAnsi="Arial" w:cs="Arial"/>
          <w:snapToGrid/>
          <w:szCs w:val="24"/>
          <w:lang w:val="de-DE"/>
        </w:rPr>
      </w:pPr>
      <w:r w:rsidRPr="000F43B9">
        <w:rPr>
          <w:rFonts w:ascii="Arial" w:hAnsi="Arial" w:cs="Arial"/>
          <w:snapToGrid/>
          <w:szCs w:val="24"/>
          <w:lang w:val="de-DE"/>
        </w:rPr>
        <w:t>die linearen Abweichungen.</w:t>
      </w:r>
    </w:p>
    <w:p w:rsidR="002207CC" w:rsidRPr="000F43B9" w:rsidRDefault="002207CC" w:rsidP="000F43B9">
      <w:pPr>
        <w:tabs>
          <w:tab w:val="left" w:pos="-1099"/>
          <w:tab w:val="left" w:pos="-704"/>
          <w:tab w:val="left" w:pos="0"/>
          <w:tab w:val="left" w:pos="600"/>
          <w:tab w:val="left" w:pos="997"/>
          <w:tab w:val="left" w:pos="2160"/>
        </w:tabs>
        <w:spacing w:line="240" w:lineRule="exact"/>
        <w:jc w:val="both"/>
        <w:rPr>
          <w:rFonts w:ascii="Arial" w:hAnsi="Arial" w:cs="Arial"/>
          <w:snapToGrid/>
          <w:szCs w:val="24"/>
          <w:lang w:val="de-DE"/>
        </w:rPr>
      </w:pPr>
    </w:p>
    <w:p w:rsidR="00790E29" w:rsidRPr="000F43B9" w:rsidRDefault="00790E29" w:rsidP="000F43B9">
      <w:pPr>
        <w:tabs>
          <w:tab w:val="left" w:pos="-1099"/>
          <w:tab w:val="left" w:pos="-720"/>
          <w:tab w:val="left" w:pos="0"/>
          <w:tab w:val="left" w:pos="600"/>
          <w:tab w:val="left" w:pos="997"/>
          <w:tab w:val="left" w:pos="2160"/>
        </w:tabs>
        <w:spacing w:line="240" w:lineRule="exact"/>
        <w:jc w:val="both"/>
        <w:rPr>
          <w:rFonts w:ascii="Arial" w:hAnsi="Arial" w:cs="Arial"/>
          <w:snapToGrid/>
          <w:szCs w:val="24"/>
          <w:lang w:val="de-DE"/>
        </w:rPr>
      </w:pPr>
    </w:p>
    <w:sectPr w:rsidR="00790E29" w:rsidRPr="000F43B9" w:rsidSect="00C1165E">
      <w:headerReference w:type="default" r:id="rId13"/>
      <w:footerReference w:type="default" r:id="rId14"/>
      <w:endnotePr>
        <w:numFmt w:val="decimal"/>
      </w:endnotePr>
      <w:pgSz w:w="11906" w:h="16838"/>
      <w:pgMar w:top="1440" w:right="1440" w:bottom="974" w:left="1440" w:header="1440" w:footer="974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2BEC" w:rsidRDefault="00932BEC">
      <w:r>
        <w:separator/>
      </w:r>
    </w:p>
  </w:endnote>
  <w:endnote w:type="continuationSeparator" w:id="0">
    <w:p w:rsidR="00932BEC" w:rsidRDefault="00932B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43B9" w:rsidRDefault="000F43B9">
    <w:pPr>
      <w:spacing w:line="240" w:lineRule="exact"/>
    </w:pPr>
  </w:p>
  <w:p w:rsidR="000F43B9" w:rsidRDefault="000F43B9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2BEC" w:rsidRDefault="00932BEC">
      <w:r>
        <w:separator/>
      </w:r>
    </w:p>
  </w:footnote>
  <w:footnote w:type="continuationSeparator" w:id="0">
    <w:p w:rsidR="00932BEC" w:rsidRDefault="00932BE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7AA1" w:rsidRPr="00A57AA1" w:rsidRDefault="00A57AA1">
    <w:pPr>
      <w:pStyle w:val="Kopfzeile"/>
      <w:rPr>
        <w:rFonts w:ascii="Arial" w:hAnsi="Arial" w:cs="Arial"/>
        <w:b/>
        <w:sz w:val="18"/>
        <w:lang w:val="de-DE"/>
      </w:rPr>
    </w:pPr>
    <w:r w:rsidRPr="00A57AA1">
      <w:rPr>
        <w:rFonts w:ascii="Arial" w:hAnsi="Arial" w:cs="Arial"/>
        <w:sz w:val="18"/>
        <w:lang w:val="de-DE"/>
      </w:rPr>
      <w:t xml:space="preserve">Anlage </w:t>
    </w:r>
    <w:r w:rsidR="00496F25">
      <w:rPr>
        <w:rFonts w:ascii="Arial" w:hAnsi="Arial" w:cs="Arial"/>
        <w:sz w:val="18"/>
        <w:lang w:val="de-DE"/>
      </w:rPr>
      <w:t>5</w:t>
    </w:r>
    <w:r w:rsidRPr="00A57AA1">
      <w:rPr>
        <w:rFonts w:ascii="Arial" w:hAnsi="Arial" w:cs="Arial"/>
        <w:sz w:val="18"/>
        <w:lang w:val="de-DE"/>
      </w:rPr>
      <w:t xml:space="preserve"> </w:t>
    </w:r>
    <w:proofErr w:type="spellStart"/>
    <w:r w:rsidRPr="00A57AA1">
      <w:rPr>
        <w:rFonts w:ascii="Arial" w:hAnsi="Arial" w:cs="Arial"/>
        <w:sz w:val="18"/>
        <w:lang w:val="de-DE"/>
      </w:rPr>
      <w:t>ErhE</w:t>
    </w:r>
    <w:proofErr w:type="spellEnd"/>
    <w:r w:rsidRPr="00A57AA1">
      <w:rPr>
        <w:rFonts w:ascii="Arial" w:hAnsi="Arial" w:cs="Arial"/>
        <w:sz w:val="18"/>
        <w:lang w:val="de-DE"/>
      </w:rPr>
      <w:t xml:space="preserve">, Stand: </w:t>
    </w:r>
    <w:r w:rsidR="00496F25">
      <w:rPr>
        <w:rFonts w:ascii="Arial" w:hAnsi="Arial" w:cs="Arial"/>
        <w:sz w:val="18"/>
        <w:lang w:val="de-DE"/>
      </w:rPr>
      <w:t>31</w:t>
    </w:r>
    <w:r w:rsidRPr="00A57AA1">
      <w:rPr>
        <w:rFonts w:ascii="Arial" w:hAnsi="Arial" w:cs="Arial"/>
        <w:sz w:val="18"/>
        <w:lang w:val="de-DE"/>
      </w:rPr>
      <w:t>.0</w:t>
    </w:r>
    <w:r w:rsidR="00496F25">
      <w:rPr>
        <w:rFonts w:ascii="Arial" w:hAnsi="Arial" w:cs="Arial"/>
        <w:sz w:val="18"/>
        <w:lang w:val="de-DE"/>
      </w:rPr>
      <w:t>5</w:t>
    </w:r>
    <w:r w:rsidRPr="00A57AA1">
      <w:rPr>
        <w:rFonts w:ascii="Arial" w:hAnsi="Arial" w:cs="Arial"/>
        <w:sz w:val="18"/>
        <w:lang w:val="de-DE"/>
      </w:rPr>
      <w:t>.</w:t>
    </w:r>
    <w:r w:rsidR="00603D70" w:rsidRPr="00A57AA1">
      <w:rPr>
        <w:rFonts w:ascii="Arial" w:hAnsi="Arial" w:cs="Arial"/>
        <w:sz w:val="18"/>
        <w:lang w:val="de-DE"/>
      </w:rPr>
      <w:t>201</w:t>
    </w:r>
    <w:r w:rsidR="00603D70">
      <w:rPr>
        <w:rFonts w:ascii="Arial" w:hAnsi="Arial" w:cs="Arial"/>
        <w:sz w:val="18"/>
        <w:lang w:val="de-DE"/>
      </w:rPr>
      <w:t>6</w:t>
    </w:r>
    <w:r w:rsidRPr="00A57AA1">
      <w:rPr>
        <w:rFonts w:ascii="Arial" w:hAnsi="Arial" w:cs="Arial"/>
        <w:sz w:val="18"/>
        <w:lang w:val="de-DE"/>
      </w:rPr>
      <w:tab/>
    </w:r>
    <w:r w:rsidRPr="00A57AA1">
      <w:rPr>
        <w:rFonts w:ascii="Arial" w:hAnsi="Arial" w:cs="Arial"/>
        <w:sz w:val="18"/>
        <w:lang w:val="de-DE"/>
      </w:rPr>
      <w:tab/>
      <w:t xml:space="preserve">Seite </w:t>
    </w:r>
    <w:r w:rsidRPr="00A57AA1">
      <w:rPr>
        <w:rFonts w:ascii="Arial" w:hAnsi="Arial" w:cs="Arial"/>
        <w:b/>
        <w:sz w:val="18"/>
      </w:rPr>
      <w:fldChar w:fldCharType="begin"/>
    </w:r>
    <w:r w:rsidRPr="00A57AA1">
      <w:rPr>
        <w:rFonts w:ascii="Arial" w:hAnsi="Arial" w:cs="Arial"/>
        <w:b/>
        <w:sz w:val="18"/>
        <w:lang w:val="de-DE"/>
      </w:rPr>
      <w:instrText>PAGE  \* Arabic  \* MERGEFORMAT</w:instrText>
    </w:r>
    <w:r w:rsidRPr="00A57AA1">
      <w:rPr>
        <w:rFonts w:ascii="Arial" w:hAnsi="Arial" w:cs="Arial"/>
        <w:b/>
        <w:sz w:val="18"/>
      </w:rPr>
      <w:fldChar w:fldCharType="separate"/>
    </w:r>
    <w:r w:rsidR="00A34612">
      <w:rPr>
        <w:rFonts w:ascii="Arial" w:hAnsi="Arial" w:cs="Arial"/>
        <w:b/>
        <w:noProof/>
        <w:sz w:val="18"/>
        <w:lang w:val="de-DE"/>
      </w:rPr>
      <w:t>1</w:t>
    </w:r>
    <w:r w:rsidRPr="00A57AA1">
      <w:rPr>
        <w:rFonts w:ascii="Arial" w:hAnsi="Arial" w:cs="Arial"/>
        <w:b/>
        <w:sz w:val="18"/>
      </w:rPr>
      <w:fldChar w:fldCharType="end"/>
    </w:r>
    <w:r w:rsidRPr="00A57AA1">
      <w:rPr>
        <w:rFonts w:ascii="Arial" w:hAnsi="Arial" w:cs="Arial"/>
        <w:sz w:val="18"/>
        <w:lang w:val="de-DE"/>
      </w:rPr>
      <w:t xml:space="preserve"> von </w:t>
    </w:r>
    <w:r w:rsidRPr="00A57AA1">
      <w:rPr>
        <w:rFonts w:ascii="Arial" w:hAnsi="Arial" w:cs="Arial"/>
        <w:b/>
        <w:sz w:val="18"/>
      </w:rPr>
      <w:fldChar w:fldCharType="begin"/>
    </w:r>
    <w:r w:rsidRPr="00A57AA1">
      <w:rPr>
        <w:rFonts w:ascii="Arial" w:hAnsi="Arial" w:cs="Arial"/>
        <w:b/>
        <w:sz w:val="18"/>
        <w:lang w:val="de-DE"/>
      </w:rPr>
      <w:instrText>NUMPAGES  \* Arabic  \* MERGEFORMAT</w:instrText>
    </w:r>
    <w:r w:rsidRPr="00A57AA1">
      <w:rPr>
        <w:rFonts w:ascii="Arial" w:hAnsi="Arial" w:cs="Arial"/>
        <w:b/>
        <w:sz w:val="18"/>
      </w:rPr>
      <w:fldChar w:fldCharType="separate"/>
    </w:r>
    <w:r w:rsidR="00A34612">
      <w:rPr>
        <w:rFonts w:ascii="Arial" w:hAnsi="Arial" w:cs="Arial"/>
        <w:b/>
        <w:noProof/>
        <w:sz w:val="18"/>
        <w:lang w:val="de-DE"/>
      </w:rPr>
      <w:t>8</w:t>
    </w:r>
    <w:r w:rsidRPr="00A57AA1">
      <w:rPr>
        <w:rFonts w:ascii="Arial" w:hAnsi="Arial" w:cs="Arial"/>
        <w:b/>
        <w:sz w:val="18"/>
      </w:rPr>
      <w:fldChar w:fldCharType="end"/>
    </w:r>
  </w:p>
  <w:p w:rsidR="00A57AA1" w:rsidRPr="00A57AA1" w:rsidRDefault="00A57AA1">
    <w:pPr>
      <w:pStyle w:val="Kopfzeile"/>
      <w:rPr>
        <w:lang w:val="de-DE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1E066A"/>
    <w:multiLevelType w:val="multilevel"/>
    <w:tmpl w:val="2DEABF2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960" w:hanging="60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">
    <w:nsid w:val="05233A50"/>
    <w:multiLevelType w:val="hybridMultilevel"/>
    <w:tmpl w:val="539CE0A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3018B0"/>
    <w:multiLevelType w:val="multilevel"/>
    <w:tmpl w:val="A34647E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>
    <w:nsid w:val="169A4E83"/>
    <w:multiLevelType w:val="hybridMultilevel"/>
    <w:tmpl w:val="EE5AB6E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80E7ACB"/>
    <w:multiLevelType w:val="multilevel"/>
    <w:tmpl w:val="8AEC2A7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60" w:hanging="60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5">
    <w:nsid w:val="18407F31"/>
    <w:multiLevelType w:val="hybridMultilevel"/>
    <w:tmpl w:val="91725E4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109076F"/>
    <w:multiLevelType w:val="hybridMultilevel"/>
    <w:tmpl w:val="A340449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2357114"/>
    <w:multiLevelType w:val="hybridMultilevel"/>
    <w:tmpl w:val="8BA84DA4"/>
    <w:lvl w:ilvl="0" w:tplc="6D18B8BC">
      <w:start w:val="1"/>
      <w:numFmt w:val="decimal"/>
      <w:lvlText w:val="(%1)"/>
      <w:lvlJc w:val="left"/>
      <w:pPr>
        <w:ind w:left="13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040" w:hanging="360"/>
      </w:pPr>
    </w:lvl>
    <w:lvl w:ilvl="2" w:tplc="0407001B" w:tentative="1">
      <w:start w:val="1"/>
      <w:numFmt w:val="lowerRoman"/>
      <w:lvlText w:val="%3."/>
      <w:lvlJc w:val="right"/>
      <w:pPr>
        <w:ind w:left="2760" w:hanging="180"/>
      </w:pPr>
    </w:lvl>
    <w:lvl w:ilvl="3" w:tplc="0407000F" w:tentative="1">
      <w:start w:val="1"/>
      <w:numFmt w:val="decimal"/>
      <w:lvlText w:val="%4."/>
      <w:lvlJc w:val="left"/>
      <w:pPr>
        <w:ind w:left="3480" w:hanging="360"/>
      </w:pPr>
    </w:lvl>
    <w:lvl w:ilvl="4" w:tplc="04070019" w:tentative="1">
      <w:start w:val="1"/>
      <w:numFmt w:val="lowerLetter"/>
      <w:lvlText w:val="%5."/>
      <w:lvlJc w:val="left"/>
      <w:pPr>
        <w:ind w:left="4200" w:hanging="360"/>
      </w:pPr>
    </w:lvl>
    <w:lvl w:ilvl="5" w:tplc="0407001B" w:tentative="1">
      <w:start w:val="1"/>
      <w:numFmt w:val="lowerRoman"/>
      <w:lvlText w:val="%6."/>
      <w:lvlJc w:val="right"/>
      <w:pPr>
        <w:ind w:left="4920" w:hanging="180"/>
      </w:pPr>
    </w:lvl>
    <w:lvl w:ilvl="6" w:tplc="0407000F" w:tentative="1">
      <w:start w:val="1"/>
      <w:numFmt w:val="decimal"/>
      <w:lvlText w:val="%7."/>
      <w:lvlJc w:val="left"/>
      <w:pPr>
        <w:ind w:left="5640" w:hanging="360"/>
      </w:pPr>
    </w:lvl>
    <w:lvl w:ilvl="7" w:tplc="04070019" w:tentative="1">
      <w:start w:val="1"/>
      <w:numFmt w:val="lowerLetter"/>
      <w:lvlText w:val="%8."/>
      <w:lvlJc w:val="left"/>
      <w:pPr>
        <w:ind w:left="6360" w:hanging="360"/>
      </w:pPr>
    </w:lvl>
    <w:lvl w:ilvl="8" w:tplc="0407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8">
    <w:nsid w:val="26246E63"/>
    <w:multiLevelType w:val="multilevel"/>
    <w:tmpl w:val="26DAEF6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"/>
      <w:lvlJc w:val="left"/>
      <w:pPr>
        <w:ind w:left="960" w:hanging="60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9">
    <w:nsid w:val="265D7618"/>
    <w:multiLevelType w:val="hybridMultilevel"/>
    <w:tmpl w:val="6FBACDDA"/>
    <w:lvl w:ilvl="0" w:tplc="04070019">
      <w:start w:val="1"/>
      <w:numFmt w:val="lowerLetter"/>
      <w:lvlText w:val="%1."/>
      <w:lvlJc w:val="left"/>
      <w:pPr>
        <w:ind w:left="360" w:hanging="360"/>
      </w:p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26BA6C36"/>
    <w:multiLevelType w:val="multilevel"/>
    <w:tmpl w:val="04070027"/>
    <w:lvl w:ilvl="0">
      <w:start w:val="1"/>
      <w:numFmt w:val="upperRoman"/>
      <w:pStyle w:val="berschrift1"/>
      <w:lvlText w:val="%1."/>
      <w:lvlJc w:val="left"/>
      <w:pPr>
        <w:ind w:left="0" w:firstLine="0"/>
      </w:pPr>
    </w:lvl>
    <w:lvl w:ilvl="1">
      <w:start w:val="1"/>
      <w:numFmt w:val="upperLetter"/>
      <w:pStyle w:val="berschrift2"/>
      <w:lvlText w:val="%2."/>
      <w:lvlJc w:val="left"/>
      <w:pPr>
        <w:ind w:left="720" w:firstLine="0"/>
      </w:pPr>
    </w:lvl>
    <w:lvl w:ilvl="2">
      <w:start w:val="1"/>
      <w:numFmt w:val="decimal"/>
      <w:pStyle w:val="berschrift3"/>
      <w:lvlText w:val="%3."/>
      <w:lvlJc w:val="left"/>
      <w:pPr>
        <w:ind w:left="1440" w:firstLine="0"/>
      </w:pPr>
    </w:lvl>
    <w:lvl w:ilvl="3">
      <w:start w:val="1"/>
      <w:numFmt w:val="lowerLetter"/>
      <w:pStyle w:val="berschrift4"/>
      <w:lvlText w:val="%4)"/>
      <w:lvlJc w:val="left"/>
      <w:pPr>
        <w:ind w:left="2160" w:firstLine="0"/>
      </w:pPr>
    </w:lvl>
    <w:lvl w:ilvl="4">
      <w:start w:val="1"/>
      <w:numFmt w:val="decimal"/>
      <w:pStyle w:val="berschrift5"/>
      <w:lvlText w:val="(%5)"/>
      <w:lvlJc w:val="left"/>
      <w:pPr>
        <w:ind w:left="2880" w:firstLine="0"/>
      </w:pPr>
    </w:lvl>
    <w:lvl w:ilvl="5">
      <w:start w:val="1"/>
      <w:numFmt w:val="lowerLetter"/>
      <w:pStyle w:val="berschrift6"/>
      <w:lvlText w:val="(%6)"/>
      <w:lvlJc w:val="left"/>
      <w:pPr>
        <w:ind w:left="3600" w:firstLine="0"/>
      </w:pPr>
    </w:lvl>
    <w:lvl w:ilvl="6">
      <w:start w:val="1"/>
      <w:numFmt w:val="lowerRoman"/>
      <w:pStyle w:val="berschrift7"/>
      <w:lvlText w:val="(%7)"/>
      <w:lvlJc w:val="left"/>
      <w:pPr>
        <w:ind w:left="4320" w:firstLine="0"/>
      </w:pPr>
    </w:lvl>
    <w:lvl w:ilvl="7">
      <w:start w:val="1"/>
      <w:numFmt w:val="lowerLetter"/>
      <w:pStyle w:val="berschrift8"/>
      <w:lvlText w:val="(%8)"/>
      <w:lvlJc w:val="left"/>
      <w:pPr>
        <w:ind w:left="5040" w:firstLine="0"/>
      </w:pPr>
    </w:lvl>
    <w:lvl w:ilvl="8">
      <w:start w:val="1"/>
      <w:numFmt w:val="lowerRoman"/>
      <w:pStyle w:val="berschrift9"/>
      <w:lvlText w:val="(%9)"/>
      <w:lvlJc w:val="left"/>
      <w:pPr>
        <w:ind w:left="5760" w:firstLine="0"/>
      </w:pPr>
    </w:lvl>
  </w:abstractNum>
  <w:abstractNum w:abstractNumId="11">
    <w:nsid w:val="28590E08"/>
    <w:multiLevelType w:val="multilevel"/>
    <w:tmpl w:val="D22C977E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2">
    <w:nsid w:val="28B60BE8"/>
    <w:multiLevelType w:val="multilevel"/>
    <w:tmpl w:val="E1922156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3">
    <w:nsid w:val="2BAD415F"/>
    <w:multiLevelType w:val="multilevel"/>
    <w:tmpl w:val="CA56C79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/>
        <w:color w:val="auto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  <w:color w:val="auto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b/>
        <w:color w:val="auto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/>
        <w:color w:val="auto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b/>
        <w:color w:val="auto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  <w:b/>
        <w:color w:val="auto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  <w:b/>
        <w:color w:val="auto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  <w:b/>
        <w:color w:val="auto"/>
      </w:rPr>
    </w:lvl>
  </w:abstractNum>
  <w:abstractNum w:abstractNumId="14">
    <w:nsid w:val="2C7411EB"/>
    <w:multiLevelType w:val="hybridMultilevel"/>
    <w:tmpl w:val="C068D486"/>
    <w:lvl w:ilvl="0" w:tplc="04070015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DBF322B"/>
    <w:multiLevelType w:val="multilevel"/>
    <w:tmpl w:val="B79EAE0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>
    <w:nsid w:val="33ED47CE"/>
    <w:multiLevelType w:val="hybridMultilevel"/>
    <w:tmpl w:val="BC8A9D2E"/>
    <w:lvl w:ilvl="0" w:tplc="04070019">
      <w:start w:val="1"/>
      <w:numFmt w:val="lowerLetter"/>
      <w:lvlText w:val="%1."/>
      <w:lvlJc w:val="left"/>
      <w:pPr>
        <w:ind w:left="1080" w:hanging="360"/>
      </w:p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3CE13125"/>
    <w:multiLevelType w:val="multilevel"/>
    <w:tmpl w:val="18A6E4EC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8">
    <w:nsid w:val="449727B7"/>
    <w:multiLevelType w:val="multilevel"/>
    <w:tmpl w:val="1B6EC6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60" w:hanging="60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9">
    <w:nsid w:val="48122B97"/>
    <w:multiLevelType w:val="multilevel"/>
    <w:tmpl w:val="2DEABF2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960" w:hanging="60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20">
    <w:nsid w:val="4D6436DC"/>
    <w:multiLevelType w:val="hybridMultilevel"/>
    <w:tmpl w:val="6FBACDDA"/>
    <w:lvl w:ilvl="0" w:tplc="04070019">
      <w:start w:val="1"/>
      <w:numFmt w:val="lowerLetter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DAE6361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>
    <w:nsid w:val="53EE219A"/>
    <w:multiLevelType w:val="hybridMultilevel"/>
    <w:tmpl w:val="931E9166"/>
    <w:lvl w:ilvl="0" w:tplc="04070001">
      <w:start w:val="1"/>
      <w:numFmt w:val="bullet"/>
      <w:lvlText w:val=""/>
      <w:lvlJc w:val="left"/>
      <w:pPr>
        <w:ind w:left="1773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493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21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93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65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37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09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81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533" w:hanging="360"/>
      </w:pPr>
      <w:rPr>
        <w:rFonts w:ascii="Wingdings" w:hAnsi="Wingdings" w:hint="default"/>
      </w:rPr>
    </w:lvl>
  </w:abstractNum>
  <w:abstractNum w:abstractNumId="23">
    <w:nsid w:val="5467477E"/>
    <w:multiLevelType w:val="multilevel"/>
    <w:tmpl w:val="BAF82B6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4">
    <w:nsid w:val="58BA1C81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>
    <w:nsid w:val="5DC510B3"/>
    <w:multiLevelType w:val="hybridMultilevel"/>
    <w:tmpl w:val="A9EE8F14"/>
    <w:lvl w:ilvl="0" w:tplc="0407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26">
    <w:nsid w:val="604C0496"/>
    <w:multiLevelType w:val="hybridMultilevel"/>
    <w:tmpl w:val="8520B7E4"/>
    <w:lvl w:ilvl="0" w:tplc="04070015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B7003B0"/>
    <w:multiLevelType w:val="hybridMultilevel"/>
    <w:tmpl w:val="6FBACDDA"/>
    <w:lvl w:ilvl="0" w:tplc="04070019">
      <w:start w:val="1"/>
      <w:numFmt w:val="lowerLetter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17A1AF0"/>
    <w:multiLevelType w:val="multilevel"/>
    <w:tmpl w:val="8AEC2A7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60" w:hanging="60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29">
    <w:nsid w:val="73332C08"/>
    <w:multiLevelType w:val="multilevel"/>
    <w:tmpl w:val="2BDCFF06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960" w:hanging="60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30">
    <w:nsid w:val="7A6A13AD"/>
    <w:multiLevelType w:val="multilevel"/>
    <w:tmpl w:val="1B4EDA42"/>
    <w:lvl w:ilvl="0">
      <w:start w:val="2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31">
    <w:nsid w:val="7AF426BC"/>
    <w:multiLevelType w:val="multilevel"/>
    <w:tmpl w:val="741270B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2">
    <w:nsid w:val="7BA3604E"/>
    <w:multiLevelType w:val="multilevel"/>
    <w:tmpl w:val="C490782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3">
    <w:nsid w:val="7CBD219A"/>
    <w:multiLevelType w:val="hybridMultilevel"/>
    <w:tmpl w:val="A648BAD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1"/>
  </w:num>
  <w:num w:numId="3">
    <w:abstractNumId w:val="5"/>
  </w:num>
  <w:num w:numId="4">
    <w:abstractNumId w:val="8"/>
  </w:num>
  <w:num w:numId="5">
    <w:abstractNumId w:val="0"/>
  </w:num>
  <w:num w:numId="6">
    <w:abstractNumId w:val="24"/>
  </w:num>
  <w:num w:numId="7">
    <w:abstractNumId w:val="13"/>
  </w:num>
  <w:num w:numId="8">
    <w:abstractNumId w:val="9"/>
  </w:num>
  <w:num w:numId="9">
    <w:abstractNumId w:val="20"/>
  </w:num>
  <w:num w:numId="10">
    <w:abstractNumId w:val="27"/>
  </w:num>
  <w:num w:numId="11">
    <w:abstractNumId w:val="22"/>
  </w:num>
  <w:num w:numId="12">
    <w:abstractNumId w:val="21"/>
  </w:num>
  <w:num w:numId="13">
    <w:abstractNumId w:val="16"/>
  </w:num>
  <w:num w:numId="14">
    <w:abstractNumId w:val="30"/>
  </w:num>
  <w:num w:numId="15">
    <w:abstractNumId w:val="29"/>
  </w:num>
  <w:num w:numId="16">
    <w:abstractNumId w:val="19"/>
  </w:num>
  <w:num w:numId="17">
    <w:abstractNumId w:val="18"/>
  </w:num>
  <w:num w:numId="18">
    <w:abstractNumId w:val="28"/>
  </w:num>
  <w:num w:numId="19">
    <w:abstractNumId w:val="4"/>
  </w:num>
  <w:num w:numId="20">
    <w:abstractNumId w:val="14"/>
  </w:num>
  <w:num w:numId="21">
    <w:abstractNumId w:val="2"/>
  </w:num>
  <w:num w:numId="22">
    <w:abstractNumId w:val="15"/>
  </w:num>
  <w:num w:numId="23">
    <w:abstractNumId w:val="33"/>
  </w:num>
  <w:num w:numId="24">
    <w:abstractNumId w:val="32"/>
  </w:num>
  <w:num w:numId="25">
    <w:abstractNumId w:val="17"/>
  </w:num>
  <w:num w:numId="26">
    <w:abstractNumId w:val="12"/>
  </w:num>
  <w:num w:numId="27">
    <w:abstractNumId w:val="6"/>
  </w:num>
  <w:num w:numId="28">
    <w:abstractNumId w:val="25"/>
  </w:num>
  <w:num w:numId="29">
    <w:abstractNumId w:val="23"/>
  </w:num>
  <w:num w:numId="30">
    <w:abstractNumId w:val="31"/>
  </w:num>
  <w:num w:numId="31">
    <w:abstractNumId w:val="7"/>
  </w:num>
  <w:num w:numId="32">
    <w:abstractNumId w:val="26"/>
  </w:num>
  <w:num w:numId="33">
    <w:abstractNumId w:val="1"/>
  </w:num>
  <w:num w:numId="34">
    <w:abstractNumId w:val="3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trackRevisions/>
  <w:doNotTrackFormatting/>
  <w:defaultTabStop w:val="720"/>
  <w:autoHyphenation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1843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2983"/>
    <w:rsid w:val="000111EF"/>
    <w:rsid w:val="00014F22"/>
    <w:rsid w:val="00017730"/>
    <w:rsid w:val="0002171B"/>
    <w:rsid w:val="0002402B"/>
    <w:rsid w:val="00025F89"/>
    <w:rsid w:val="000430DE"/>
    <w:rsid w:val="000512C6"/>
    <w:rsid w:val="0005730A"/>
    <w:rsid w:val="0006567E"/>
    <w:rsid w:val="00080F64"/>
    <w:rsid w:val="000816F8"/>
    <w:rsid w:val="00081DFD"/>
    <w:rsid w:val="000B416C"/>
    <w:rsid w:val="000E6C11"/>
    <w:rsid w:val="000F43B9"/>
    <w:rsid w:val="0011716C"/>
    <w:rsid w:val="001249E2"/>
    <w:rsid w:val="001329E1"/>
    <w:rsid w:val="0013713B"/>
    <w:rsid w:val="001401DF"/>
    <w:rsid w:val="001663A3"/>
    <w:rsid w:val="00171A5B"/>
    <w:rsid w:val="001A464E"/>
    <w:rsid w:val="001A6DB6"/>
    <w:rsid w:val="001B1705"/>
    <w:rsid w:val="001B67D0"/>
    <w:rsid w:val="001D2679"/>
    <w:rsid w:val="001D5585"/>
    <w:rsid w:val="001F1B14"/>
    <w:rsid w:val="001F459B"/>
    <w:rsid w:val="002060B9"/>
    <w:rsid w:val="002207CC"/>
    <w:rsid w:val="00223D7A"/>
    <w:rsid w:val="002264CF"/>
    <w:rsid w:val="00245061"/>
    <w:rsid w:val="00247340"/>
    <w:rsid w:val="00252644"/>
    <w:rsid w:val="0025650A"/>
    <w:rsid w:val="002778EC"/>
    <w:rsid w:val="00283E91"/>
    <w:rsid w:val="002917B2"/>
    <w:rsid w:val="00295988"/>
    <w:rsid w:val="002A40FF"/>
    <w:rsid w:val="002A6F36"/>
    <w:rsid w:val="002C3192"/>
    <w:rsid w:val="002C67E9"/>
    <w:rsid w:val="002C7824"/>
    <w:rsid w:val="002C798F"/>
    <w:rsid w:val="002D4834"/>
    <w:rsid w:val="00305966"/>
    <w:rsid w:val="003460D2"/>
    <w:rsid w:val="0037025F"/>
    <w:rsid w:val="003744DD"/>
    <w:rsid w:val="0039347A"/>
    <w:rsid w:val="00412A31"/>
    <w:rsid w:val="00412CFF"/>
    <w:rsid w:val="00450232"/>
    <w:rsid w:val="00452886"/>
    <w:rsid w:val="00460133"/>
    <w:rsid w:val="004742A7"/>
    <w:rsid w:val="00492278"/>
    <w:rsid w:val="00496F25"/>
    <w:rsid w:val="004C01F3"/>
    <w:rsid w:val="005122B0"/>
    <w:rsid w:val="00516DE5"/>
    <w:rsid w:val="005368BB"/>
    <w:rsid w:val="00576289"/>
    <w:rsid w:val="0058008A"/>
    <w:rsid w:val="005825FC"/>
    <w:rsid w:val="005862A3"/>
    <w:rsid w:val="005B2708"/>
    <w:rsid w:val="005C521C"/>
    <w:rsid w:val="005E2511"/>
    <w:rsid w:val="005E4AC4"/>
    <w:rsid w:val="005F24D9"/>
    <w:rsid w:val="005F4634"/>
    <w:rsid w:val="00603D70"/>
    <w:rsid w:val="00606FC3"/>
    <w:rsid w:val="00610DEE"/>
    <w:rsid w:val="00626C5F"/>
    <w:rsid w:val="00646221"/>
    <w:rsid w:val="00675B8F"/>
    <w:rsid w:val="006F567D"/>
    <w:rsid w:val="00721AA8"/>
    <w:rsid w:val="007237F9"/>
    <w:rsid w:val="00731202"/>
    <w:rsid w:val="00736E6A"/>
    <w:rsid w:val="00757EEC"/>
    <w:rsid w:val="00790E29"/>
    <w:rsid w:val="007A4931"/>
    <w:rsid w:val="007A6EA2"/>
    <w:rsid w:val="007F0C5A"/>
    <w:rsid w:val="008103D3"/>
    <w:rsid w:val="00822AC5"/>
    <w:rsid w:val="00827E41"/>
    <w:rsid w:val="008350D5"/>
    <w:rsid w:val="00840904"/>
    <w:rsid w:val="00846A8C"/>
    <w:rsid w:val="00850F17"/>
    <w:rsid w:val="008611C6"/>
    <w:rsid w:val="00867F31"/>
    <w:rsid w:val="00880C3F"/>
    <w:rsid w:val="0088288F"/>
    <w:rsid w:val="008A58BA"/>
    <w:rsid w:val="008B31DE"/>
    <w:rsid w:val="008D7A30"/>
    <w:rsid w:val="008E77EA"/>
    <w:rsid w:val="008F739B"/>
    <w:rsid w:val="00900794"/>
    <w:rsid w:val="009026AB"/>
    <w:rsid w:val="00905A6F"/>
    <w:rsid w:val="0091235D"/>
    <w:rsid w:val="009170D2"/>
    <w:rsid w:val="00932BEC"/>
    <w:rsid w:val="00935C08"/>
    <w:rsid w:val="009366BA"/>
    <w:rsid w:val="009434F5"/>
    <w:rsid w:val="0096405A"/>
    <w:rsid w:val="00971B2F"/>
    <w:rsid w:val="00975421"/>
    <w:rsid w:val="00977C7C"/>
    <w:rsid w:val="00997BA4"/>
    <w:rsid w:val="00997C48"/>
    <w:rsid w:val="009A16DE"/>
    <w:rsid w:val="009B09FA"/>
    <w:rsid w:val="009E26E2"/>
    <w:rsid w:val="009E2C42"/>
    <w:rsid w:val="00A048E6"/>
    <w:rsid w:val="00A0702F"/>
    <w:rsid w:val="00A13C5A"/>
    <w:rsid w:val="00A20B0D"/>
    <w:rsid w:val="00A34612"/>
    <w:rsid w:val="00A410A5"/>
    <w:rsid w:val="00A51342"/>
    <w:rsid w:val="00A57AA1"/>
    <w:rsid w:val="00A63535"/>
    <w:rsid w:val="00A948D1"/>
    <w:rsid w:val="00A97CA0"/>
    <w:rsid w:val="00AA1451"/>
    <w:rsid w:val="00AA1804"/>
    <w:rsid w:val="00AA2594"/>
    <w:rsid w:val="00AB00EB"/>
    <w:rsid w:val="00AB590F"/>
    <w:rsid w:val="00AD2983"/>
    <w:rsid w:val="00AD3328"/>
    <w:rsid w:val="00AD780C"/>
    <w:rsid w:val="00AF6921"/>
    <w:rsid w:val="00B00B00"/>
    <w:rsid w:val="00B07208"/>
    <w:rsid w:val="00B154D6"/>
    <w:rsid w:val="00B45DD3"/>
    <w:rsid w:val="00B508BB"/>
    <w:rsid w:val="00B86057"/>
    <w:rsid w:val="00C044D4"/>
    <w:rsid w:val="00C05DE3"/>
    <w:rsid w:val="00C07FB6"/>
    <w:rsid w:val="00C10AC9"/>
    <w:rsid w:val="00C1165E"/>
    <w:rsid w:val="00C119AE"/>
    <w:rsid w:val="00C32C65"/>
    <w:rsid w:val="00C37CA4"/>
    <w:rsid w:val="00C426C5"/>
    <w:rsid w:val="00C42B18"/>
    <w:rsid w:val="00C53A52"/>
    <w:rsid w:val="00C56364"/>
    <w:rsid w:val="00C654E3"/>
    <w:rsid w:val="00C7604F"/>
    <w:rsid w:val="00C76E78"/>
    <w:rsid w:val="00C80D57"/>
    <w:rsid w:val="00C930B9"/>
    <w:rsid w:val="00CA54FF"/>
    <w:rsid w:val="00CE5E6D"/>
    <w:rsid w:val="00CF4FBA"/>
    <w:rsid w:val="00D334E6"/>
    <w:rsid w:val="00D33696"/>
    <w:rsid w:val="00D426DA"/>
    <w:rsid w:val="00D60A96"/>
    <w:rsid w:val="00D653B8"/>
    <w:rsid w:val="00D742D9"/>
    <w:rsid w:val="00D75EF6"/>
    <w:rsid w:val="00D870C6"/>
    <w:rsid w:val="00D930A3"/>
    <w:rsid w:val="00DA33BD"/>
    <w:rsid w:val="00DB4B3C"/>
    <w:rsid w:val="00DC0EE2"/>
    <w:rsid w:val="00DC46B6"/>
    <w:rsid w:val="00DF7FC2"/>
    <w:rsid w:val="00E03BA5"/>
    <w:rsid w:val="00E215A1"/>
    <w:rsid w:val="00E23102"/>
    <w:rsid w:val="00E34B83"/>
    <w:rsid w:val="00E50ABC"/>
    <w:rsid w:val="00E56BA2"/>
    <w:rsid w:val="00E60187"/>
    <w:rsid w:val="00E749AB"/>
    <w:rsid w:val="00E82F4E"/>
    <w:rsid w:val="00E9411E"/>
    <w:rsid w:val="00EE7B68"/>
    <w:rsid w:val="00F22489"/>
    <w:rsid w:val="00F3152E"/>
    <w:rsid w:val="00F3713A"/>
    <w:rsid w:val="00F420D5"/>
    <w:rsid w:val="00F519D3"/>
    <w:rsid w:val="00F7676C"/>
    <w:rsid w:val="00F76B83"/>
    <w:rsid w:val="00FA5386"/>
    <w:rsid w:val="00FB1AB8"/>
    <w:rsid w:val="00FB5E57"/>
    <w:rsid w:val="00FC7E1B"/>
    <w:rsid w:val="00FE34D4"/>
    <w:rsid w:val="00FF3D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widowControl w:val="0"/>
    </w:pPr>
    <w:rPr>
      <w:rFonts w:ascii="Courier New" w:hAnsi="Courier New"/>
      <w:snapToGrid w:val="0"/>
      <w:sz w:val="24"/>
      <w:lang w:val="en-US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721AA8"/>
    <w:pPr>
      <w:keepNext/>
      <w:keepLines/>
      <w:numPr>
        <w:numId w:val="1"/>
      </w:numPr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721AA8"/>
    <w:pPr>
      <w:keepNext/>
      <w:keepLines/>
      <w:numPr>
        <w:ilvl w:val="1"/>
        <w:numId w:val="1"/>
      </w:numPr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721AA8"/>
    <w:pPr>
      <w:keepNext/>
      <w:keepLines/>
      <w:numPr>
        <w:ilvl w:val="2"/>
        <w:numId w:val="1"/>
      </w:numPr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721AA8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rsid w:val="00721AA8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721AA8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721AA8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721AA8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721AA8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Funotenzeichen">
    <w:name w:val="footnote reference"/>
    <w:semiHidden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8288F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88288F"/>
    <w:rPr>
      <w:rFonts w:ascii="Tahoma" w:hAnsi="Tahoma" w:cs="Tahoma"/>
      <w:snapToGrid w:val="0"/>
      <w:sz w:val="16"/>
      <w:szCs w:val="16"/>
      <w:lang w:val="en-US"/>
    </w:rPr>
  </w:style>
  <w:style w:type="paragraph" w:styleId="Textkrper2">
    <w:name w:val="Body Text 2"/>
    <w:basedOn w:val="Standard"/>
    <w:link w:val="Textkrper2Zchn"/>
    <w:rsid w:val="00DC46B6"/>
    <w:pPr>
      <w:widowControl/>
    </w:pPr>
    <w:rPr>
      <w:rFonts w:ascii="Arial" w:hAnsi="Arial" w:cs="Arial"/>
      <w:snapToGrid/>
      <w:color w:val="0000FF"/>
      <w:lang w:val="de-DE"/>
    </w:rPr>
  </w:style>
  <w:style w:type="character" w:customStyle="1" w:styleId="Textkrper2Zchn">
    <w:name w:val="Textkörper 2 Zchn"/>
    <w:basedOn w:val="Absatz-Standardschriftart"/>
    <w:link w:val="Textkrper2"/>
    <w:rsid w:val="00DC46B6"/>
    <w:rPr>
      <w:rFonts w:ascii="Arial" w:hAnsi="Arial" w:cs="Arial"/>
      <w:color w:val="0000FF"/>
      <w:sz w:val="24"/>
    </w:rPr>
  </w:style>
  <w:style w:type="paragraph" w:styleId="Listenabsatz">
    <w:name w:val="List Paragraph"/>
    <w:basedOn w:val="Standard"/>
    <w:uiPriority w:val="34"/>
    <w:qFormat/>
    <w:rsid w:val="00252644"/>
    <w:pPr>
      <w:ind w:left="720"/>
      <w:contextualSpacing/>
    </w:pPr>
  </w:style>
  <w:style w:type="paragraph" w:styleId="Textkrper-Zeileneinzug">
    <w:name w:val="Body Text Indent"/>
    <w:basedOn w:val="Standard"/>
    <w:link w:val="Textkrper-ZeileneinzugZchn"/>
    <w:uiPriority w:val="99"/>
    <w:unhideWhenUsed/>
    <w:rsid w:val="00C930B9"/>
    <w:pPr>
      <w:spacing w:after="120"/>
      <w:ind w:left="283"/>
    </w:p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rsid w:val="00C930B9"/>
    <w:rPr>
      <w:rFonts w:ascii="Courier New" w:hAnsi="Courier New"/>
      <w:snapToGrid w:val="0"/>
      <w:sz w:val="24"/>
      <w:lang w:val="en-US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721AA8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val="en-US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721AA8"/>
    <w:rPr>
      <w:rFonts w:asciiTheme="majorHAnsi" w:eastAsiaTheme="majorEastAsia" w:hAnsiTheme="majorHAnsi" w:cstheme="majorBidi"/>
      <w:b/>
      <w:bCs/>
      <w:snapToGrid w:val="0"/>
      <w:color w:val="4F81BD" w:themeColor="accent1"/>
      <w:sz w:val="26"/>
      <w:szCs w:val="26"/>
      <w:lang w:val="en-US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721AA8"/>
    <w:rPr>
      <w:rFonts w:asciiTheme="majorHAnsi" w:eastAsiaTheme="majorEastAsia" w:hAnsiTheme="majorHAnsi" w:cstheme="majorBidi"/>
      <w:b/>
      <w:bCs/>
      <w:snapToGrid w:val="0"/>
      <w:color w:val="4F81BD" w:themeColor="accent1"/>
      <w:sz w:val="24"/>
      <w:lang w:val="en-US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721AA8"/>
    <w:rPr>
      <w:rFonts w:asciiTheme="majorHAnsi" w:eastAsiaTheme="majorEastAsia" w:hAnsiTheme="majorHAnsi" w:cstheme="majorBidi"/>
      <w:b/>
      <w:bCs/>
      <w:i/>
      <w:iCs/>
      <w:snapToGrid w:val="0"/>
      <w:color w:val="4F81BD" w:themeColor="accent1"/>
      <w:sz w:val="24"/>
      <w:lang w:val="en-US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721AA8"/>
    <w:rPr>
      <w:rFonts w:asciiTheme="majorHAnsi" w:eastAsiaTheme="majorEastAsia" w:hAnsiTheme="majorHAnsi" w:cstheme="majorBidi"/>
      <w:snapToGrid w:val="0"/>
      <w:color w:val="243F60" w:themeColor="accent1" w:themeShade="7F"/>
      <w:sz w:val="24"/>
      <w:lang w:val="en-US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721AA8"/>
    <w:rPr>
      <w:rFonts w:asciiTheme="majorHAnsi" w:eastAsiaTheme="majorEastAsia" w:hAnsiTheme="majorHAnsi" w:cstheme="majorBidi"/>
      <w:i/>
      <w:iCs/>
      <w:snapToGrid w:val="0"/>
      <w:color w:val="243F60" w:themeColor="accent1" w:themeShade="7F"/>
      <w:sz w:val="24"/>
      <w:lang w:val="en-US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721AA8"/>
    <w:rPr>
      <w:rFonts w:asciiTheme="majorHAnsi" w:eastAsiaTheme="majorEastAsia" w:hAnsiTheme="majorHAnsi" w:cstheme="majorBidi"/>
      <w:i/>
      <w:iCs/>
      <w:snapToGrid w:val="0"/>
      <w:color w:val="404040" w:themeColor="text1" w:themeTint="BF"/>
      <w:sz w:val="24"/>
      <w:lang w:val="en-US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721AA8"/>
    <w:rPr>
      <w:rFonts w:asciiTheme="majorHAnsi" w:eastAsiaTheme="majorEastAsia" w:hAnsiTheme="majorHAnsi" w:cstheme="majorBidi"/>
      <w:snapToGrid w:val="0"/>
      <w:color w:val="404040" w:themeColor="text1" w:themeTint="BF"/>
      <w:lang w:val="en-US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721AA8"/>
    <w:rPr>
      <w:rFonts w:asciiTheme="majorHAnsi" w:eastAsiaTheme="majorEastAsia" w:hAnsiTheme="majorHAnsi" w:cstheme="majorBidi"/>
      <w:i/>
      <w:iCs/>
      <w:snapToGrid w:val="0"/>
      <w:color w:val="404040" w:themeColor="text1" w:themeTint="BF"/>
      <w:lang w:val="en-US"/>
    </w:rPr>
  </w:style>
  <w:style w:type="table" w:styleId="Tabellenraster">
    <w:name w:val="Table Grid"/>
    <w:basedOn w:val="NormaleTabelle"/>
    <w:uiPriority w:val="59"/>
    <w:rsid w:val="00CA54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semiHidden/>
    <w:unhideWhenUsed/>
    <w:rsid w:val="0037025F"/>
    <w:rPr>
      <w:color w:val="0000FF"/>
      <w:u w:val="singl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AB590F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AB590F"/>
    <w:rPr>
      <w:sz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AB590F"/>
    <w:rPr>
      <w:rFonts w:ascii="Courier New" w:hAnsi="Courier New"/>
      <w:snapToGrid w:val="0"/>
      <w:lang w:val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AB590F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AB590F"/>
    <w:rPr>
      <w:rFonts w:ascii="Courier New" w:hAnsi="Courier New"/>
      <w:b/>
      <w:bCs/>
      <w:snapToGrid w:val="0"/>
      <w:lang w:val="en-US"/>
    </w:rPr>
  </w:style>
  <w:style w:type="paragraph" w:styleId="Kopfzeile">
    <w:name w:val="header"/>
    <w:basedOn w:val="Standard"/>
    <w:link w:val="KopfzeileZchn"/>
    <w:unhideWhenUsed/>
    <w:rsid w:val="00FE34D4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FE34D4"/>
    <w:rPr>
      <w:rFonts w:ascii="Courier New" w:hAnsi="Courier New"/>
      <w:snapToGrid w:val="0"/>
      <w:sz w:val="24"/>
      <w:lang w:val="en-US"/>
    </w:rPr>
  </w:style>
  <w:style w:type="paragraph" w:styleId="Fuzeile">
    <w:name w:val="footer"/>
    <w:basedOn w:val="Standard"/>
    <w:link w:val="FuzeileZchn"/>
    <w:uiPriority w:val="99"/>
    <w:unhideWhenUsed/>
    <w:rsid w:val="00FE34D4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FE34D4"/>
    <w:rPr>
      <w:rFonts w:ascii="Courier New" w:hAnsi="Courier New"/>
      <w:snapToGrid w:val="0"/>
      <w:sz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widowControl w:val="0"/>
    </w:pPr>
    <w:rPr>
      <w:rFonts w:ascii="Courier New" w:hAnsi="Courier New"/>
      <w:snapToGrid w:val="0"/>
      <w:sz w:val="24"/>
      <w:lang w:val="en-US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721AA8"/>
    <w:pPr>
      <w:keepNext/>
      <w:keepLines/>
      <w:numPr>
        <w:numId w:val="1"/>
      </w:numPr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721AA8"/>
    <w:pPr>
      <w:keepNext/>
      <w:keepLines/>
      <w:numPr>
        <w:ilvl w:val="1"/>
        <w:numId w:val="1"/>
      </w:numPr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721AA8"/>
    <w:pPr>
      <w:keepNext/>
      <w:keepLines/>
      <w:numPr>
        <w:ilvl w:val="2"/>
        <w:numId w:val="1"/>
      </w:numPr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721AA8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rsid w:val="00721AA8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721AA8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721AA8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721AA8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721AA8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Funotenzeichen">
    <w:name w:val="footnote reference"/>
    <w:semiHidden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8288F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88288F"/>
    <w:rPr>
      <w:rFonts w:ascii="Tahoma" w:hAnsi="Tahoma" w:cs="Tahoma"/>
      <w:snapToGrid w:val="0"/>
      <w:sz w:val="16"/>
      <w:szCs w:val="16"/>
      <w:lang w:val="en-US"/>
    </w:rPr>
  </w:style>
  <w:style w:type="paragraph" w:styleId="Textkrper2">
    <w:name w:val="Body Text 2"/>
    <w:basedOn w:val="Standard"/>
    <w:link w:val="Textkrper2Zchn"/>
    <w:rsid w:val="00DC46B6"/>
    <w:pPr>
      <w:widowControl/>
    </w:pPr>
    <w:rPr>
      <w:rFonts w:ascii="Arial" w:hAnsi="Arial" w:cs="Arial"/>
      <w:snapToGrid/>
      <w:color w:val="0000FF"/>
      <w:lang w:val="de-DE"/>
    </w:rPr>
  </w:style>
  <w:style w:type="character" w:customStyle="1" w:styleId="Textkrper2Zchn">
    <w:name w:val="Textkörper 2 Zchn"/>
    <w:basedOn w:val="Absatz-Standardschriftart"/>
    <w:link w:val="Textkrper2"/>
    <w:rsid w:val="00DC46B6"/>
    <w:rPr>
      <w:rFonts w:ascii="Arial" w:hAnsi="Arial" w:cs="Arial"/>
      <w:color w:val="0000FF"/>
      <w:sz w:val="24"/>
    </w:rPr>
  </w:style>
  <w:style w:type="paragraph" w:styleId="Listenabsatz">
    <w:name w:val="List Paragraph"/>
    <w:basedOn w:val="Standard"/>
    <w:uiPriority w:val="34"/>
    <w:qFormat/>
    <w:rsid w:val="00252644"/>
    <w:pPr>
      <w:ind w:left="720"/>
      <w:contextualSpacing/>
    </w:pPr>
  </w:style>
  <w:style w:type="paragraph" w:styleId="Textkrper-Zeileneinzug">
    <w:name w:val="Body Text Indent"/>
    <w:basedOn w:val="Standard"/>
    <w:link w:val="Textkrper-ZeileneinzugZchn"/>
    <w:uiPriority w:val="99"/>
    <w:unhideWhenUsed/>
    <w:rsid w:val="00C930B9"/>
    <w:pPr>
      <w:spacing w:after="120"/>
      <w:ind w:left="283"/>
    </w:p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rsid w:val="00C930B9"/>
    <w:rPr>
      <w:rFonts w:ascii="Courier New" w:hAnsi="Courier New"/>
      <w:snapToGrid w:val="0"/>
      <w:sz w:val="24"/>
      <w:lang w:val="en-US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721AA8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val="en-US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721AA8"/>
    <w:rPr>
      <w:rFonts w:asciiTheme="majorHAnsi" w:eastAsiaTheme="majorEastAsia" w:hAnsiTheme="majorHAnsi" w:cstheme="majorBidi"/>
      <w:b/>
      <w:bCs/>
      <w:snapToGrid w:val="0"/>
      <w:color w:val="4F81BD" w:themeColor="accent1"/>
      <w:sz w:val="26"/>
      <w:szCs w:val="26"/>
      <w:lang w:val="en-US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721AA8"/>
    <w:rPr>
      <w:rFonts w:asciiTheme="majorHAnsi" w:eastAsiaTheme="majorEastAsia" w:hAnsiTheme="majorHAnsi" w:cstheme="majorBidi"/>
      <w:b/>
      <w:bCs/>
      <w:snapToGrid w:val="0"/>
      <w:color w:val="4F81BD" w:themeColor="accent1"/>
      <w:sz w:val="24"/>
      <w:lang w:val="en-US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721AA8"/>
    <w:rPr>
      <w:rFonts w:asciiTheme="majorHAnsi" w:eastAsiaTheme="majorEastAsia" w:hAnsiTheme="majorHAnsi" w:cstheme="majorBidi"/>
      <w:b/>
      <w:bCs/>
      <w:i/>
      <w:iCs/>
      <w:snapToGrid w:val="0"/>
      <w:color w:val="4F81BD" w:themeColor="accent1"/>
      <w:sz w:val="24"/>
      <w:lang w:val="en-US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721AA8"/>
    <w:rPr>
      <w:rFonts w:asciiTheme="majorHAnsi" w:eastAsiaTheme="majorEastAsia" w:hAnsiTheme="majorHAnsi" w:cstheme="majorBidi"/>
      <w:snapToGrid w:val="0"/>
      <w:color w:val="243F60" w:themeColor="accent1" w:themeShade="7F"/>
      <w:sz w:val="24"/>
      <w:lang w:val="en-US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721AA8"/>
    <w:rPr>
      <w:rFonts w:asciiTheme="majorHAnsi" w:eastAsiaTheme="majorEastAsia" w:hAnsiTheme="majorHAnsi" w:cstheme="majorBidi"/>
      <w:i/>
      <w:iCs/>
      <w:snapToGrid w:val="0"/>
      <w:color w:val="243F60" w:themeColor="accent1" w:themeShade="7F"/>
      <w:sz w:val="24"/>
      <w:lang w:val="en-US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721AA8"/>
    <w:rPr>
      <w:rFonts w:asciiTheme="majorHAnsi" w:eastAsiaTheme="majorEastAsia" w:hAnsiTheme="majorHAnsi" w:cstheme="majorBidi"/>
      <w:i/>
      <w:iCs/>
      <w:snapToGrid w:val="0"/>
      <w:color w:val="404040" w:themeColor="text1" w:themeTint="BF"/>
      <w:sz w:val="24"/>
      <w:lang w:val="en-US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721AA8"/>
    <w:rPr>
      <w:rFonts w:asciiTheme="majorHAnsi" w:eastAsiaTheme="majorEastAsia" w:hAnsiTheme="majorHAnsi" w:cstheme="majorBidi"/>
      <w:snapToGrid w:val="0"/>
      <w:color w:val="404040" w:themeColor="text1" w:themeTint="BF"/>
      <w:lang w:val="en-US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721AA8"/>
    <w:rPr>
      <w:rFonts w:asciiTheme="majorHAnsi" w:eastAsiaTheme="majorEastAsia" w:hAnsiTheme="majorHAnsi" w:cstheme="majorBidi"/>
      <w:i/>
      <w:iCs/>
      <w:snapToGrid w:val="0"/>
      <w:color w:val="404040" w:themeColor="text1" w:themeTint="BF"/>
      <w:lang w:val="en-US"/>
    </w:rPr>
  </w:style>
  <w:style w:type="table" w:styleId="Tabellenraster">
    <w:name w:val="Table Grid"/>
    <w:basedOn w:val="NormaleTabelle"/>
    <w:uiPriority w:val="59"/>
    <w:rsid w:val="00CA54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semiHidden/>
    <w:unhideWhenUsed/>
    <w:rsid w:val="0037025F"/>
    <w:rPr>
      <w:color w:val="0000FF"/>
      <w:u w:val="singl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AB590F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AB590F"/>
    <w:rPr>
      <w:sz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AB590F"/>
    <w:rPr>
      <w:rFonts w:ascii="Courier New" w:hAnsi="Courier New"/>
      <w:snapToGrid w:val="0"/>
      <w:lang w:val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AB590F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AB590F"/>
    <w:rPr>
      <w:rFonts w:ascii="Courier New" w:hAnsi="Courier New"/>
      <w:b/>
      <w:bCs/>
      <w:snapToGrid w:val="0"/>
      <w:lang w:val="en-US"/>
    </w:rPr>
  </w:style>
  <w:style w:type="paragraph" w:styleId="Kopfzeile">
    <w:name w:val="header"/>
    <w:basedOn w:val="Standard"/>
    <w:link w:val="KopfzeileZchn"/>
    <w:unhideWhenUsed/>
    <w:rsid w:val="00FE34D4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FE34D4"/>
    <w:rPr>
      <w:rFonts w:ascii="Courier New" w:hAnsi="Courier New"/>
      <w:snapToGrid w:val="0"/>
      <w:sz w:val="24"/>
      <w:lang w:val="en-US"/>
    </w:rPr>
  </w:style>
  <w:style w:type="paragraph" w:styleId="Fuzeile">
    <w:name w:val="footer"/>
    <w:basedOn w:val="Standard"/>
    <w:link w:val="FuzeileZchn"/>
    <w:uiPriority w:val="99"/>
    <w:unhideWhenUsed/>
    <w:rsid w:val="00FE34D4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FE34D4"/>
    <w:rPr>
      <w:rFonts w:ascii="Courier New" w:hAnsi="Courier New"/>
      <w:snapToGrid w:val="0"/>
      <w:sz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954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1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39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oleObject" Target="embeddings/oleObject2.bin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wmf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2188AD-863E-4BCF-807B-B88A5AB2CA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1784</Words>
  <Characters>12035</Characters>
  <Application>Microsoft Office Word</Application>
  <DocSecurity>0</DocSecurity>
  <Lines>100</Lines>
  <Paragraphs>27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Reg.Bez.Arnsberg</Company>
  <LinksUpToDate>false</LinksUpToDate>
  <CharactersWithSpaces>13792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Nutzer</dc:creator>
  <cp:lastModifiedBy>Heitmann, Stephan</cp:lastModifiedBy>
  <cp:revision>3</cp:revision>
  <cp:lastPrinted>2016-03-04T15:25:00Z</cp:lastPrinted>
  <dcterms:created xsi:type="dcterms:W3CDTF">2016-07-15T08:49:00Z</dcterms:created>
  <dcterms:modified xsi:type="dcterms:W3CDTF">2016-07-15T08:50:00Z</dcterms:modified>
</cp:coreProperties>
</file>